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D6837" w14:textId="716EB6B1" w:rsidR="00BF55DD" w:rsidRPr="00BF55DD" w:rsidRDefault="00BF55DD">
      <w:r w:rsidRPr="00BF55DD">
        <w:t>Welcome Teacher!</w:t>
      </w:r>
    </w:p>
    <w:p w14:paraId="3F63A0C2" w14:textId="6C1B0113" w:rsidR="00BF55DD" w:rsidRPr="00BF55DD" w:rsidRDefault="00BF55DD"/>
    <w:p w14:paraId="6305247F" w14:textId="4CE34DFA" w:rsidR="00BF55DD" w:rsidRPr="00BF55DD" w:rsidRDefault="00BF55DD">
      <w:r w:rsidRPr="00BF55DD">
        <w:t>The 2020-21 school year will surely be a challenge. As educators, we will need to support the needs of our students in new and evolving ways. Here are some resources to assist you.</w:t>
      </w:r>
    </w:p>
    <w:p w14:paraId="473356C6" w14:textId="4A3FEA34" w:rsidR="00BF55DD" w:rsidRPr="00BF55DD" w:rsidRDefault="00BF55DD">
      <w:r w:rsidRPr="00BF55DD">
        <w:t xml:space="preserve">Throughout the school year, Real Art Ways will be offering free Virtual Film “Field Trips” (which will be essentially the first part—the film viewing and facilitated discussion—of what you are experiencing in this PD.) You can read more about the films we offer here: </w:t>
      </w:r>
      <w:hyperlink r:id="rId7" w:history="1">
        <w:r w:rsidRPr="00BF55DD">
          <w:rPr>
            <w:rStyle w:val="Hyperlink"/>
          </w:rPr>
          <w:t>https://www.realartways.org/education/film-field-trips/</w:t>
        </w:r>
      </w:hyperlink>
    </w:p>
    <w:p w14:paraId="702C01F5" w14:textId="1A1E0EB9" w:rsidR="00BF55DD" w:rsidRPr="00BF55DD" w:rsidRDefault="00BF55DD">
      <w:r w:rsidRPr="00BF55DD">
        <w:t xml:space="preserve">Tina Parziale, our Education Manager, will be sending out some information about these “Field Trips,” but you can email her at </w:t>
      </w:r>
      <w:hyperlink r:id="rId8" w:history="1">
        <w:r w:rsidRPr="00BF55DD">
          <w:rPr>
            <w:rStyle w:val="Hyperlink"/>
          </w:rPr>
          <w:t>tparziale@realartways.org</w:t>
        </w:r>
      </w:hyperlink>
      <w:r w:rsidRPr="00BF55DD">
        <w:t xml:space="preserve"> at any time.</w:t>
      </w:r>
    </w:p>
    <w:p w14:paraId="0E279D83" w14:textId="20D256F3" w:rsidR="00BF55DD" w:rsidRPr="00BF55DD" w:rsidRDefault="00BF55DD"/>
    <w:p w14:paraId="405E7022" w14:textId="167BF993" w:rsidR="00BF55DD" w:rsidRPr="00BF55DD" w:rsidRDefault="00BF55DD">
      <w:r w:rsidRPr="00BF55DD">
        <w:t>Thank you for your hard work! Stay safe and be well!</w:t>
      </w:r>
    </w:p>
    <w:p w14:paraId="2D223B58" w14:textId="422AF7A7" w:rsidR="00BF55DD" w:rsidRPr="00BF55DD" w:rsidRDefault="00BF55DD">
      <w:r w:rsidRPr="00BF55DD">
        <w:t>--The Real Team</w:t>
      </w:r>
    </w:p>
    <w:p w14:paraId="322CA810" w14:textId="2248BBC3" w:rsidR="00BF55DD" w:rsidRDefault="00BF55DD"/>
    <w:p w14:paraId="5B57E73A" w14:textId="77777777" w:rsidR="00BF55DD" w:rsidRPr="00BF55DD" w:rsidRDefault="00BF55DD"/>
    <w:p w14:paraId="089E532A" w14:textId="54B7E412" w:rsidR="00BF55DD" w:rsidRPr="00BF55DD" w:rsidRDefault="00BF55DD">
      <w:pPr>
        <w:rPr>
          <w:b/>
          <w:u w:val="single"/>
        </w:rPr>
      </w:pPr>
      <w:r w:rsidRPr="00BF55DD">
        <w:rPr>
          <w:b/>
          <w:u w:val="single"/>
        </w:rPr>
        <w:t>Directions:</w:t>
      </w:r>
    </w:p>
    <w:p w14:paraId="5795CC40" w14:textId="2F70D4B6" w:rsidR="00BF55DD" w:rsidRPr="00BF55DD" w:rsidRDefault="00BF55DD" w:rsidP="00BF55DD">
      <w:pPr>
        <w:pStyle w:val="ListParagraph"/>
        <w:numPr>
          <w:ilvl w:val="0"/>
          <w:numId w:val="7"/>
        </w:numPr>
      </w:pPr>
      <w:r w:rsidRPr="00BF55DD">
        <w:t>Please look through the following materials in preparation for your Professional Development with Real Art Ways.</w:t>
      </w:r>
    </w:p>
    <w:p w14:paraId="169D08FC" w14:textId="4582071E" w:rsidR="00BF55DD" w:rsidRPr="00BF55DD" w:rsidRDefault="00BF55DD" w:rsidP="00BF55DD">
      <w:pPr>
        <w:pStyle w:val="ListParagraph"/>
        <w:numPr>
          <w:ilvl w:val="0"/>
          <w:numId w:val="7"/>
        </w:numPr>
      </w:pPr>
      <w:r w:rsidRPr="00BF55DD">
        <w:t xml:space="preserve">Take the Implicit Biases Test </w:t>
      </w:r>
    </w:p>
    <w:p w14:paraId="2857DD98" w14:textId="2CE4A24B" w:rsidR="00BF55DD" w:rsidRDefault="00BF55DD" w:rsidP="00BF55DD">
      <w:pPr>
        <w:pStyle w:val="ListParagraph"/>
        <w:numPr>
          <w:ilvl w:val="0"/>
          <w:numId w:val="7"/>
        </w:numPr>
      </w:pPr>
      <w:r w:rsidRPr="00BF55DD">
        <w:t>Fill out the attached pdf “Teacher Common Belief Survey”</w:t>
      </w:r>
    </w:p>
    <w:p w14:paraId="5A32F26F" w14:textId="583CB823" w:rsidR="00680641" w:rsidRPr="00BF55DD" w:rsidRDefault="00680641" w:rsidP="00BF55DD">
      <w:pPr>
        <w:pStyle w:val="ListParagraph"/>
        <w:numPr>
          <w:ilvl w:val="0"/>
          <w:numId w:val="7"/>
        </w:numPr>
      </w:pPr>
      <w:r>
        <w:t>Materials to bring: your Survey, paint (acrylic, watercolor, whatever you have, or just crayons/markers) paper (to paint/color on)</w:t>
      </w:r>
    </w:p>
    <w:p w14:paraId="1CCD8675" w14:textId="13AC0794" w:rsidR="00BF55DD" w:rsidRPr="00BF55DD" w:rsidRDefault="00BF55DD"/>
    <w:p w14:paraId="49AB80C5" w14:textId="5776CDF3" w:rsidR="00BF55DD" w:rsidRPr="00BF55DD" w:rsidRDefault="00BF55DD">
      <w:pPr>
        <w:rPr>
          <w:b/>
          <w:u w:val="single"/>
        </w:rPr>
      </w:pPr>
      <w:r w:rsidRPr="00BF55DD">
        <w:rPr>
          <w:b/>
          <w:u w:val="single"/>
        </w:rPr>
        <w:t>Overview:</w:t>
      </w:r>
    </w:p>
    <w:p w14:paraId="03C7BB52" w14:textId="77777777" w:rsidR="00BF55DD" w:rsidRPr="00BF55DD" w:rsidRDefault="00BF55DD"/>
    <w:p w14:paraId="436C0844" w14:textId="77777777" w:rsidR="00310ADE" w:rsidRDefault="00B24C31" w:rsidP="00310ADE">
      <w:pPr>
        <w:pStyle w:val="ListParagraph"/>
        <w:numPr>
          <w:ilvl w:val="0"/>
          <w:numId w:val="8"/>
        </w:numPr>
      </w:pPr>
      <w:proofErr w:type="spellStart"/>
      <w:r w:rsidRPr="00BF55DD">
        <w:rPr>
          <w:i/>
        </w:rPr>
        <w:t>Inocente</w:t>
      </w:r>
      <w:proofErr w:type="spellEnd"/>
      <w:r w:rsidRPr="00BF55DD">
        <w:t xml:space="preserve"> Resources</w:t>
      </w:r>
      <w:r w:rsidR="00310ADE" w:rsidRPr="00310ADE">
        <w:t xml:space="preserve"> </w:t>
      </w:r>
    </w:p>
    <w:p w14:paraId="6F4DC78D" w14:textId="2DC59274" w:rsidR="00B24C31" w:rsidRPr="00BF55DD" w:rsidRDefault="00310ADE" w:rsidP="00310ADE">
      <w:pPr>
        <w:pStyle w:val="ListParagraph"/>
        <w:numPr>
          <w:ilvl w:val="0"/>
          <w:numId w:val="8"/>
        </w:numPr>
      </w:pPr>
      <w:r w:rsidRPr="00BF55DD">
        <w:t>The Importance and Impact of Arts Education</w:t>
      </w:r>
    </w:p>
    <w:p w14:paraId="25DCF4E2" w14:textId="024D86BC" w:rsidR="00AE6E40" w:rsidRPr="00BF55DD" w:rsidRDefault="00AE6E40" w:rsidP="00BF55DD">
      <w:pPr>
        <w:pStyle w:val="ListParagraph"/>
        <w:numPr>
          <w:ilvl w:val="0"/>
          <w:numId w:val="8"/>
        </w:numPr>
      </w:pPr>
      <w:r w:rsidRPr="00BF55DD">
        <w:t>Recognizing Implicit Biases</w:t>
      </w:r>
    </w:p>
    <w:p w14:paraId="18505EC2" w14:textId="23338FEB" w:rsidR="00C73E8C" w:rsidRPr="00BF55DD" w:rsidRDefault="00E67054" w:rsidP="00BF55DD">
      <w:pPr>
        <w:pStyle w:val="ListParagraph"/>
        <w:numPr>
          <w:ilvl w:val="0"/>
          <w:numId w:val="8"/>
        </w:numPr>
      </w:pPr>
      <w:r w:rsidRPr="00BF55DD">
        <w:t>Honoring Student Knowledge and Experience</w:t>
      </w:r>
    </w:p>
    <w:p w14:paraId="77CA707C" w14:textId="2DB566C0" w:rsidR="00B24C31" w:rsidRPr="00BF55DD" w:rsidRDefault="00B24C31" w:rsidP="00BF55DD">
      <w:pPr>
        <w:pStyle w:val="ListParagraph"/>
        <w:numPr>
          <w:ilvl w:val="0"/>
          <w:numId w:val="8"/>
        </w:numPr>
      </w:pPr>
      <w:r w:rsidRPr="00BF55DD">
        <w:t>Social and Emotional Learning</w:t>
      </w:r>
    </w:p>
    <w:p w14:paraId="35167F0A" w14:textId="085835EB" w:rsidR="00B24C31" w:rsidRPr="00BF55DD" w:rsidRDefault="00B24C31" w:rsidP="00BF55DD">
      <w:pPr>
        <w:pStyle w:val="ListParagraph"/>
        <w:numPr>
          <w:ilvl w:val="0"/>
          <w:numId w:val="8"/>
        </w:numPr>
      </w:pPr>
      <w:r w:rsidRPr="00BF55DD">
        <w:t>Value-based Behavior Management</w:t>
      </w:r>
    </w:p>
    <w:p w14:paraId="66A55D6C" w14:textId="2E68F6CA" w:rsidR="00C73E8C" w:rsidRPr="00BF55DD" w:rsidRDefault="00C73E8C"/>
    <w:p w14:paraId="0BD07309" w14:textId="56D9D6F7" w:rsidR="00BF55DD" w:rsidRPr="00BF55DD" w:rsidRDefault="00BF55DD"/>
    <w:p w14:paraId="14849A24" w14:textId="7C6FD6D8" w:rsidR="00BF55DD" w:rsidRPr="007C3294" w:rsidRDefault="00BF55DD" w:rsidP="00BF55DD">
      <w:pPr>
        <w:rPr>
          <w:b/>
          <w:u w:val="single"/>
        </w:rPr>
      </w:pPr>
      <w:proofErr w:type="spellStart"/>
      <w:r w:rsidRPr="007C3294">
        <w:rPr>
          <w:b/>
          <w:i/>
          <w:u w:val="single"/>
        </w:rPr>
        <w:t>Inocente</w:t>
      </w:r>
      <w:proofErr w:type="spellEnd"/>
      <w:r w:rsidRPr="007C3294">
        <w:rPr>
          <w:b/>
          <w:u w:val="single"/>
        </w:rPr>
        <w:t xml:space="preserve"> Resources</w:t>
      </w:r>
      <w:r w:rsidR="007C3294" w:rsidRPr="007C3294">
        <w:rPr>
          <w:b/>
          <w:u w:val="single"/>
        </w:rPr>
        <w:t>:</w:t>
      </w:r>
    </w:p>
    <w:p w14:paraId="7E18B27E" w14:textId="77777777" w:rsidR="00BF55DD" w:rsidRPr="00BF55DD" w:rsidRDefault="00BF55DD"/>
    <w:p w14:paraId="619D38FD" w14:textId="3E0C5D24" w:rsidR="00C73E8C" w:rsidRPr="00C73E8C" w:rsidRDefault="00633DE0" w:rsidP="00C73E8C">
      <w:hyperlink r:id="rId9" w:history="1">
        <w:r w:rsidR="00C73E8C" w:rsidRPr="00BF55DD">
          <w:rPr>
            <w:color w:val="0000FF"/>
            <w:u w:val="single"/>
          </w:rPr>
          <w:t>http://inocentedoc.com/arts-education/</w:t>
        </w:r>
      </w:hyperlink>
      <w:r w:rsidR="00C73E8C" w:rsidRPr="00BF55DD">
        <w:t xml:space="preserve"> </w:t>
      </w:r>
    </w:p>
    <w:p w14:paraId="26F2CF5F" w14:textId="77777777" w:rsidR="00C73E8C" w:rsidRPr="00C73E8C" w:rsidRDefault="00633DE0" w:rsidP="00C73E8C">
      <w:hyperlink r:id="rId10" w:history="1">
        <w:r w:rsidR="00C73E8C" w:rsidRPr="00BF55DD">
          <w:rPr>
            <w:color w:val="0000FF"/>
            <w:u w:val="single"/>
          </w:rPr>
          <w:t>https://www.areasontosurvive.org/our-programs/arts-after-school/</w:t>
        </w:r>
      </w:hyperlink>
    </w:p>
    <w:p w14:paraId="588465A1" w14:textId="51C379E1" w:rsidR="00C73E8C" w:rsidRPr="00BF55DD" w:rsidRDefault="00C73E8C"/>
    <w:p w14:paraId="324AC4AB" w14:textId="77777777" w:rsidR="00AE6E40" w:rsidRPr="00BF55DD" w:rsidRDefault="00AE6E40">
      <w:pPr>
        <w:rPr>
          <w:b/>
          <w:bCs/>
          <w:color w:val="282828"/>
        </w:rPr>
      </w:pPr>
    </w:p>
    <w:p w14:paraId="532793C4" w14:textId="69921E04" w:rsidR="00AE6E40" w:rsidRPr="007C3294" w:rsidRDefault="00AE6E40">
      <w:pPr>
        <w:rPr>
          <w:b/>
          <w:bCs/>
          <w:color w:val="282828"/>
          <w:u w:val="single"/>
        </w:rPr>
      </w:pPr>
      <w:r w:rsidRPr="007C3294">
        <w:rPr>
          <w:b/>
          <w:bCs/>
          <w:color w:val="282828"/>
          <w:u w:val="single"/>
        </w:rPr>
        <w:t>Recognizing your Implicit Biases</w:t>
      </w:r>
      <w:r w:rsidR="007C3294" w:rsidRPr="007C3294">
        <w:rPr>
          <w:b/>
          <w:bCs/>
          <w:color w:val="282828"/>
          <w:u w:val="single"/>
        </w:rPr>
        <w:t>:</w:t>
      </w:r>
    </w:p>
    <w:p w14:paraId="777E16A3" w14:textId="77777777" w:rsidR="00AE6E40" w:rsidRPr="00BF55DD" w:rsidRDefault="00AE6E40" w:rsidP="00AE6E40"/>
    <w:p w14:paraId="0851C65A" w14:textId="77777777" w:rsidR="00AE6E40" w:rsidRPr="00BF55DD" w:rsidRDefault="00AE6E40" w:rsidP="00AE6E40">
      <w:r w:rsidRPr="00BF55DD">
        <w:rPr>
          <w:color w:val="282828"/>
        </w:rPr>
        <w:t>Scientific research has demonstrated that biases thought to be absent or extinguished remain as "mental residue" in most of us. Studies show people can be consciously committed to egalitarianism, and deliberately work to behave without prejudice, yet still possess hidden negative prejudices or stereotypes.</w:t>
      </w:r>
    </w:p>
    <w:p w14:paraId="7DC8026B" w14:textId="77777777" w:rsidR="00AE6E40" w:rsidRPr="00BF55DD" w:rsidRDefault="00AE6E40" w:rsidP="00AE6E40">
      <w:pPr>
        <w:rPr>
          <w:color w:val="282828"/>
        </w:rPr>
      </w:pPr>
    </w:p>
    <w:p w14:paraId="1DB57C0F" w14:textId="5F10EEBD" w:rsidR="00AE6E40" w:rsidRPr="00BF55DD" w:rsidRDefault="00AE6E40" w:rsidP="00AE6E40">
      <w:pPr>
        <w:rPr>
          <w:color w:val="282828"/>
        </w:rPr>
      </w:pPr>
      <w:r w:rsidRPr="00BF55DD">
        <w:rPr>
          <w:color w:val="282828"/>
        </w:rPr>
        <w:lastRenderedPageBreak/>
        <w:t>A growing number of studies show a link between hidden biases and actual behavior. In other words, hidden biases can reveal themselves in action, especially when a person's efforts to control behavior consciously flags under stress, distraction, relaxation or competition.</w:t>
      </w:r>
    </w:p>
    <w:p w14:paraId="27A3C245" w14:textId="77777777" w:rsidR="00AE6E40" w:rsidRPr="00BF55DD" w:rsidRDefault="00AE6E40" w:rsidP="00AE6E40"/>
    <w:p w14:paraId="014B0ED6" w14:textId="77777777" w:rsidR="00AE6E40" w:rsidRPr="00BF55DD" w:rsidRDefault="00AE6E40" w:rsidP="00AE6E40">
      <w:pPr>
        <w:rPr>
          <w:color w:val="282828"/>
        </w:rPr>
      </w:pPr>
      <w:r w:rsidRPr="00BF55DD">
        <w:rPr>
          <w:color w:val="282828"/>
        </w:rPr>
        <w:t>Hidden Bias Tests measure unconscious, or automatic, biases. Your willingness to examine your own possible biases is an important step in understanding the roots of stereotypes and prejudice in our society.</w:t>
      </w:r>
    </w:p>
    <w:p w14:paraId="7E174DCF" w14:textId="70533A0D" w:rsidR="00AE6E40" w:rsidRDefault="00AE6E40" w:rsidP="00AE6E40">
      <w:pPr>
        <w:rPr>
          <w:b/>
          <w:bCs/>
          <w:color w:val="282828"/>
        </w:rPr>
      </w:pPr>
    </w:p>
    <w:p w14:paraId="43E6F8F0" w14:textId="49F5AB69" w:rsidR="007C3294" w:rsidRDefault="007C3294" w:rsidP="00AE6E40">
      <w:pPr>
        <w:rPr>
          <w:b/>
          <w:bCs/>
          <w:color w:val="282828"/>
        </w:rPr>
      </w:pPr>
      <w:r>
        <w:rPr>
          <w:b/>
          <w:bCs/>
          <w:color w:val="282828"/>
        </w:rPr>
        <w:t>Think about:</w:t>
      </w:r>
    </w:p>
    <w:p w14:paraId="5E649C6C" w14:textId="2C407F6F" w:rsidR="00BF55DD" w:rsidRPr="00BF55DD" w:rsidRDefault="007C3294" w:rsidP="00AE6E40">
      <w:pPr>
        <w:rPr>
          <w:bCs/>
          <w:color w:val="282828"/>
        </w:rPr>
      </w:pPr>
      <w:r>
        <w:rPr>
          <w:bCs/>
          <w:color w:val="282828"/>
        </w:rPr>
        <w:t>-</w:t>
      </w:r>
      <w:r w:rsidR="00BF55DD" w:rsidRPr="00BF55DD">
        <w:rPr>
          <w:bCs/>
          <w:color w:val="282828"/>
        </w:rPr>
        <w:t xml:space="preserve">Start by taking </w:t>
      </w:r>
      <w:r w:rsidR="00BF55DD">
        <w:rPr>
          <w:bCs/>
          <w:color w:val="282828"/>
        </w:rPr>
        <w:t>some of these</w:t>
      </w:r>
      <w:r w:rsidR="00BF55DD" w:rsidRPr="00BF55DD">
        <w:rPr>
          <w:bCs/>
          <w:color w:val="282828"/>
        </w:rPr>
        <w:t xml:space="preserve"> test</w:t>
      </w:r>
      <w:r w:rsidR="00BF55DD">
        <w:rPr>
          <w:bCs/>
          <w:color w:val="282828"/>
        </w:rPr>
        <w:t>s-</w:t>
      </w:r>
    </w:p>
    <w:p w14:paraId="4EC90BF6" w14:textId="3F5D6416" w:rsidR="00AE6E40" w:rsidRPr="00BF55DD" w:rsidRDefault="00AE6E40">
      <w:r w:rsidRPr="00BF55DD">
        <w:rPr>
          <w:color w:val="282828"/>
        </w:rPr>
        <w:t>Psychologists at Harvard, the University of Virginia and the University of Washington created "Project Implicit" to develop Hidden Bias Tests—called Implicit Association Tests, or IATs, in the academic world—to measure unconscious bias.</w:t>
      </w:r>
      <w:r w:rsidR="00BF55DD">
        <w:rPr>
          <w:color w:val="282828"/>
        </w:rPr>
        <w:t xml:space="preserve"> There are tests that </w:t>
      </w:r>
      <w:r w:rsidR="007C3294">
        <w:rPr>
          <w:color w:val="282828"/>
        </w:rPr>
        <w:t xml:space="preserve">test for bases based on race, gender, etc. You will have to register your email.  </w:t>
      </w:r>
    </w:p>
    <w:p w14:paraId="7306DC6C" w14:textId="5470FEC8" w:rsidR="00B24C31" w:rsidRDefault="00633DE0" w:rsidP="00B24C31">
      <w:hyperlink r:id="rId11" w:history="1">
        <w:r w:rsidR="00B24C31" w:rsidRPr="00BF55DD">
          <w:rPr>
            <w:color w:val="0000FF"/>
            <w:u w:val="single"/>
          </w:rPr>
          <w:t>https://implicit.harvard.edu/implicit/</w:t>
        </w:r>
      </w:hyperlink>
    </w:p>
    <w:p w14:paraId="0DEB155A" w14:textId="7CD583DE" w:rsidR="00BF55DD" w:rsidRDefault="00BF55DD" w:rsidP="00B24C31"/>
    <w:p w14:paraId="2630E0B9" w14:textId="41659007" w:rsidR="007C3294" w:rsidRDefault="007C3294" w:rsidP="00B24C31">
      <w:r>
        <w:t xml:space="preserve">-Next take 10 minutes to fill out the </w:t>
      </w:r>
      <w:r w:rsidRPr="00BF55DD">
        <w:t>attached pdf “Teacher Common Belief Survey”</w:t>
      </w:r>
      <w:r>
        <w:t xml:space="preserve">. Go with your gut reactions, don’t overthink or judge your answers. These will remain private, being honest and non-judgmental of yourself is paramount. </w:t>
      </w:r>
    </w:p>
    <w:p w14:paraId="7EB42C2D" w14:textId="77777777" w:rsidR="00BF55DD" w:rsidRPr="00B24C31" w:rsidRDefault="00BF55DD" w:rsidP="00B24C31"/>
    <w:p w14:paraId="07776258" w14:textId="0A047E1F" w:rsidR="00C73E8C" w:rsidRPr="00BF55DD" w:rsidRDefault="00C73E8C"/>
    <w:p w14:paraId="10AF634A" w14:textId="77777777" w:rsidR="00B24C31" w:rsidRPr="00B24C31" w:rsidRDefault="00B24C31" w:rsidP="00B24C31">
      <w:pPr>
        <w:spacing w:before="100" w:beforeAutospacing="1" w:after="100" w:afterAutospacing="1"/>
        <w:rPr>
          <w:color w:val="282828"/>
          <w:u w:val="single"/>
        </w:rPr>
      </w:pPr>
      <w:r w:rsidRPr="007C3294">
        <w:rPr>
          <w:b/>
          <w:bCs/>
          <w:color w:val="282828"/>
          <w:u w:val="single"/>
        </w:rPr>
        <w:t>Honoring Student Experience:</w:t>
      </w:r>
    </w:p>
    <w:p w14:paraId="3380CC00" w14:textId="77777777" w:rsidR="00B24C31" w:rsidRPr="00B24C31" w:rsidRDefault="00B24C31" w:rsidP="00B24C31">
      <w:pPr>
        <w:spacing w:before="100" w:beforeAutospacing="1" w:after="100" w:afterAutospacing="1"/>
        <w:rPr>
          <w:color w:val="282828"/>
        </w:rPr>
      </w:pPr>
      <w:r w:rsidRPr="00B24C31">
        <w:rPr>
          <w:color w:val="282828"/>
        </w:rPr>
        <w:t>Let’s begin by looking specifically at honoring student experience.  A culture that honors student experience includes the following:</w:t>
      </w:r>
    </w:p>
    <w:p w14:paraId="6F1EE5BA" w14:textId="77777777" w:rsidR="00B24C31" w:rsidRPr="00B24C31" w:rsidRDefault="00B24C31" w:rsidP="00B24C31">
      <w:pPr>
        <w:numPr>
          <w:ilvl w:val="0"/>
          <w:numId w:val="5"/>
        </w:numPr>
        <w:spacing w:before="100" w:beforeAutospacing="1" w:after="100" w:afterAutospacing="1"/>
        <w:rPr>
          <w:color w:val="282828"/>
        </w:rPr>
      </w:pPr>
      <w:r w:rsidRPr="00B24C31">
        <w:rPr>
          <w:color w:val="282828"/>
        </w:rPr>
        <w:t>A sense of openness and cultural humility</w:t>
      </w:r>
    </w:p>
    <w:p w14:paraId="0F600696" w14:textId="77777777" w:rsidR="00B24C31" w:rsidRPr="00B24C31" w:rsidRDefault="00B24C31" w:rsidP="00B24C31">
      <w:pPr>
        <w:numPr>
          <w:ilvl w:val="0"/>
          <w:numId w:val="5"/>
        </w:numPr>
        <w:spacing w:before="100" w:beforeAutospacing="1" w:after="100" w:afterAutospacing="1"/>
        <w:rPr>
          <w:color w:val="282828"/>
        </w:rPr>
      </w:pPr>
      <w:r w:rsidRPr="00B24C31">
        <w:rPr>
          <w:color w:val="282828"/>
        </w:rPr>
        <w:t>An asset-based view of youth, groups or experiences that may be unfamiliar</w:t>
      </w:r>
    </w:p>
    <w:p w14:paraId="71E95F43" w14:textId="77777777" w:rsidR="00B24C31" w:rsidRPr="00B24C31" w:rsidRDefault="00B24C31" w:rsidP="00B24C31">
      <w:pPr>
        <w:numPr>
          <w:ilvl w:val="0"/>
          <w:numId w:val="5"/>
        </w:numPr>
        <w:spacing w:before="100" w:beforeAutospacing="1" w:after="100" w:afterAutospacing="1"/>
        <w:rPr>
          <w:color w:val="282828"/>
        </w:rPr>
      </w:pPr>
      <w:r w:rsidRPr="00B24C31">
        <w:rPr>
          <w:color w:val="282828"/>
        </w:rPr>
        <w:t>A commitment to avoiding and challenging stereotypes</w:t>
      </w:r>
    </w:p>
    <w:p w14:paraId="20F88514" w14:textId="77777777" w:rsidR="00B24C31" w:rsidRPr="00B24C31" w:rsidRDefault="00B24C31" w:rsidP="00B24C31">
      <w:pPr>
        <w:numPr>
          <w:ilvl w:val="0"/>
          <w:numId w:val="5"/>
        </w:numPr>
        <w:spacing w:before="100" w:beforeAutospacing="1" w:after="100" w:afterAutospacing="1"/>
        <w:rPr>
          <w:color w:val="282828"/>
        </w:rPr>
      </w:pPr>
      <w:r w:rsidRPr="00B24C31">
        <w:rPr>
          <w:color w:val="282828"/>
        </w:rPr>
        <w:t>A willingness to let students define their own identities</w:t>
      </w:r>
    </w:p>
    <w:p w14:paraId="79160DEE" w14:textId="58C0B1BF" w:rsidR="00B24C31" w:rsidRPr="007C3294" w:rsidRDefault="00B24C31" w:rsidP="00B24C31">
      <w:pPr>
        <w:spacing w:before="100" w:beforeAutospacing="1" w:after="100" w:afterAutospacing="1"/>
        <w:rPr>
          <w:color w:val="282828"/>
        </w:rPr>
      </w:pPr>
      <w:r w:rsidRPr="00B24C31">
        <w:rPr>
          <w:color w:val="282828"/>
        </w:rPr>
        <w:t>One way of honoring student experience is to have students share their own stories and experiences.</w:t>
      </w:r>
    </w:p>
    <w:p w14:paraId="736FD4E9" w14:textId="1E96FBD7" w:rsidR="007C3294" w:rsidRPr="007C3294" w:rsidRDefault="007C3294" w:rsidP="007C3294">
      <w:r w:rsidRPr="007C3294">
        <w:rPr>
          <w:color w:val="282828"/>
        </w:rPr>
        <w:t>Another way to make room for students to talk about their experiences is to talk about yours. There is great power in the authentic, thoughtful sharing of personal anecdotes by teachers. Choose stories carefully, keep them relatively brief and communicate them at a level that invites appropriate student sharing.</w:t>
      </w:r>
    </w:p>
    <w:p w14:paraId="1A025DD3" w14:textId="2D685BED" w:rsidR="007C3294" w:rsidRPr="007C3294" w:rsidRDefault="00B24C31" w:rsidP="00B24C31">
      <w:pPr>
        <w:pStyle w:val="NormalWeb"/>
        <w:rPr>
          <w:b/>
          <w:color w:val="282828"/>
        </w:rPr>
      </w:pPr>
      <w:r w:rsidRPr="007C3294">
        <w:rPr>
          <w:b/>
          <w:color w:val="282828"/>
        </w:rPr>
        <w:t>Think about:</w:t>
      </w:r>
      <w:r w:rsidR="007C3294" w:rsidRPr="007C3294">
        <w:rPr>
          <w:b/>
          <w:color w:val="282828"/>
        </w:rPr>
        <w:t xml:space="preserve"> </w:t>
      </w:r>
    </w:p>
    <w:p w14:paraId="179B5ABB" w14:textId="714C7E52" w:rsidR="007C3294" w:rsidRPr="00BF55DD" w:rsidRDefault="007C3294" w:rsidP="00B24C31">
      <w:pPr>
        <w:pStyle w:val="NormalWeb"/>
        <w:rPr>
          <w:color w:val="282828"/>
        </w:rPr>
      </w:pPr>
      <w:r>
        <w:rPr>
          <w:color w:val="282828"/>
        </w:rPr>
        <w:t xml:space="preserve">What stories could you share? </w:t>
      </w:r>
    </w:p>
    <w:p w14:paraId="69672EEB" w14:textId="367FEE66" w:rsidR="00C73E8C" w:rsidRPr="00BF55DD" w:rsidRDefault="00C73E8C"/>
    <w:p w14:paraId="358CF1A8" w14:textId="77777777" w:rsidR="00E67054" w:rsidRPr="007C3294" w:rsidRDefault="00E67054" w:rsidP="00E67054">
      <w:pPr>
        <w:pStyle w:val="NormalWeb"/>
        <w:rPr>
          <w:color w:val="282828"/>
          <w:u w:val="single"/>
        </w:rPr>
      </w:pPr>
      <w:r w:rsidRPr="007C3294">
        <w:rPr>
          <w:rStyle w:val="Strong"/>
          <w:color w:val="282828"/>
          <w:u w:val="single"/>
        </w:rPr>
        <w:lastRenderedPageBreak/>
        <w:t>Shared Inquiry and Dialogue:</w:t>
      </w:r>
    </w:p>
    <w:p w14:paraId="777D5F4B" w14:textId="71A78A49" w:rsidR="007C3294" w:rsidRPr="007C3294" w:rsidRDefault="007C3294" w:rsidP="007C3294">
      <w:r>
        <w:rPr>
          <w:color w:val="282828"/>
        </w:rPr>
        <w:t xml:space="preserve">Watch this video: </w:t>
      </w:r>
      <w:hyperlink r:id="rId12" w:history="1">
        <w:r>
          <w:rPr>
            <w:rStyle w:val="Hyperlink"/>
          </w:rPr>
          <w:t>https://vimeo.com/80839369</w:t>
        </w:r>
      </w:hyperlink>
    </w:p>
    <w:p w14:paraId="7B1F893A" w14:textId="1AE25256" w:rsidR="00E67054" w:rsidRPr="00BF55DD" w:rsidRDefault="00E67054" w:rsidP="00E67054">
      <w:pPr>
        <w:pStyle w:val="NormalWeb"/>
        <w:rPr>
          <w:color w:val="282828"/>
        </w:rPr>
      </w:pPr>
      <w:r w:rsidRPr="00BF55DD">
        <w:rPr>
          <w:color w:val="282828"/>
        </w:rPr>
        <w:t>A classroom that bases itself on shared inquiry and dialogue has five main components:</w:t>
      </w:r>
    </w:p>
    <w:p w14:paraId="03E0760D" w14:textId="566BE3B8" w:rsidR="00E67054" w:rsidRPr="00BF55DD" w:rsidRDefault="00E67054" w:rsidP="00E67054">
      <w:pPr>
        <w:pStyle w:val="NormalWeb"/>
        <w:rPr>
          <w:color w:val="282828"/>
        </w:rPr>
      </w:pPr>
      <w:r w:rsidRPr="00BF55DD">
        <w:rPr>
          <w:color w:val="282828"/>
        </w:rPr>
        <w:t>1. Listening: deeply listening to what others say and to the feelings, experiences and wisdom </w:t>
      </w:r>
      <w:r w:rsidRPr="00BF55DD">
        <w:rPr>
          <w:i/>
          <w:iCs/>
          <w:color w:val="282828"/>
        </w:rPr>
        <w:t>behind</w:t>
      </w:r>
      <w:r w:rsidRPr="00BF55DD">
        <w:rPr>
          <w:color w:val="282828"/>
        </w:rPr>
        <w:t> what they say</w:t>
      </w:r>
      <w:r w:rsidR="007C3294">
        <w:rPr>
          <w:color w:val="282828"/>
        </w:rPr>
        <w:t>.</w:t>
      </w:r>
    </w:p>
    <w:p w14:paraId="551D8D7D" w14:textId="040BE8B5" w:rsidR="00E67054" w:rsidRPr="00BF55DD" w:rsidRDefault="00E67054" w:rsidP="00E67054">
      <w:pPr>
        <w:pStyle w:val="NormalWeb"/>
        <w:rPr>
          <w:color w:val="282828"/>
        </w:rPr>
      </w:pPr>
      <w:r w:rsidRPr="00BF55DD">
        <w:rPr>
          <w:color w:val="282828"/>
        </w:rPr>
        <w:t>2. Respect: trusting the integrity of others, believing they have the right to their own opinions (even when different from your own), and valuing them enough to risk sharing your own ideas</w:t>
      </w:r>
      <w:r w:rsidR="007C3294">
        <w:rPr>
          <w:color w:val="282828"/>
        </w:rPr>
        <w:t>.</w:t>
      </w:r>
    </w:p>
    <w:p w14:paraId="69C9DA29" w14:textId="57EB1995" w:rsidR="00E67054" w:rsidRPr="00BF55DD" w:rsidRDefault="00E67054" w:rsidP="00E67054">
      <w:pPr>
        <w:pStyle w:val="NormalWeb"/>
        <w:rPr>
          <w:color w:val="282828"/>
        </w:rPr>
      </w:pPr>
      <w:r w:rsidRPr="00BF55DD">
        <w:rPr>
          <w:color w:val="282828"/>
        </w:rPr>
        <w:t>3. Humility: recognizing that our own ideas and opinions are only a part of the story and that other people may have access to pieces of the puzzle that we don’t know about</w:t>
      </w:r>
      <w:r w:rsidR="007C3294">
        <w:rPr>
          <w:color w:val="282828"/>
        </w:rPr>
        <w:t>.</w:t>
      </w:r>
    </w:p>
    <w:p w14:paraId="7FC34A5B" w14:textId="71413AF3" w:rsidR="00E67054" w:rsidRPr="00BF55DD" w:rsidRDefault="00E67054" w:rsidP="00E67054">
      <w:pPr>
        <w:pStyle w:val="NormalWeb"/>
        <w:rPr>
          <w:color w:val="282828"/>
        </w:rPr>
      </w:pPr>
      <w:r w:rsidRPr="00BF55DD">
        <w:rPr>
          <w:color w:val="282828"/>
        </w:rPr>
        <w:t>4. Voice: speaking the truth as we see it and asking questions about things we don’t know or understand—particularly on topics related to identity, difference, power and justice</w:t>
      </w:r>
      <w:r w:rsidR="007C3294">
        <w:rPr>
          <w:color w:val="282828"/>
        </w:rPr>
        <w:t>.</w:t>
      </w:r>
    </w:p>
    <w:p w14:paraId="4E253EB1" w14:textId="6E7F639A" w:rsidR="00B24C31" w:rsidRPr="00BF55DD" w:rsidRDefault="00E67054" w:rsidP="00E67054">
      <w:pPr>
        <w:pStyle w:val="NormalWeb"/>
        <w:rPr>
          <w:color w:val="282828"/>
        </w:rPr>
      </w:pPr>
      <w:r w:rsidRPr="00BF55DD">
        <w:rPr>
          <w:color w:val="282828"/>
        </w:rPr>
        <w:t>5. Trust: building a safe environment to try on new ideas and work through the conflicts, controversy and “ouch moments” that often arise in talking about difficult topics</w:t>
      </w:r>
      <w:r w:rsidR="007C3294">
        <w:rPr>
          <w:color w:val="282828"/>
        </w:rPr>
        <w:t>.</w:t>
      </w:r>
    </w:p>
    <w:p w14:paraId="3F0B0455" w14:textId="3C2E3E67" w:rsidR="00B24C31" w:rsidRPr="00BF55DD" w:rsidRDefault="00B24C31" w:rsidP="00E67054">
      <w:pPr>
        <w:pStyle w:val="NormalWeb"/>
        <w:rPr>
          <w:b/>
          <w:color w:val="282828"/>
        </w:rPr>
      </w:pPr>
      <w:r w:rsidRPr="00BF55DD">
        <w:rPr>
          <w:b/>
          <w:color w:val="282828"/>
        </w:rPr>
        <w:t>Think about:</w:t>
      </w:r>
    </w:p>
    <w:p w14:paraId="1C95E8DD" w14:textId="77777777" w:rsidR="00B24C31" w:rsidRPr="00BF55DD" w:rsidRDefault="00B24C31" w:rsidP="00B24C31">
      <w:pPr>
        <w:pStyle w:val="NormalWeb"/>
        <w:rPr>
          <w:color w:val="282828"/>
        </w:rPr>
      </w:pPr>
      <w:r w:rsidRPr="00BF55DD">
        <w:rPr>
          <w:color w:val="282828"/>
        </w:rPr>
        <w:t xml:space="preserve">Think about discussion in your classroom. Do you do most of the talking? Do your students respond and react to their peers’ comments? </w:t>
      </w:r>
    </w:p>
    <w:p w14:paraId="340F51DD" w14:textId="66BDDB60" w:rsidR="00B24C31" w:rsidRPr="00BF55DD" w:rsidRDefault="00B24C31" w:rsidP="007C3294">
      <w:pPr>
        <w:pStyle w:val="NormalWeb"/>
        <w:spacing w:before="0" w:beforeAutospacing="0" w:after="0" w:afterAutospacing="0"/>
        <w:rPr>
          <w:color w:val="282828"/>
        </w:rPr>
      </w:pPr>
      <w:r w:rsidRPr="00BF55DD">
        <w:rPr>
          <w:color w:val="282828"/>
        </w:rPr>
        <w:t>Take a minute to review the five components of shared inquiry and dialogue. </w:t>
      </w:r>
    </w:p>
    <w:p w14:paraId="4AC45A1C" w14:textId="77777777" w:rsidR="00B24C31" w:rsidRPr="00BF55DD" w:rsidRDefault="00B24C31" w:rsidP="007C3294">
      <w:pPr>
        <w:pStyle w:val="NormalWeb"/>
        <w:spacing w:before="0" w:beforeAutospacing="0" w:after="0" w:afterAutospacing="0"/>
        <w:rPr>
          <w:color w:val="282828"/>
        </w:rPr>
      </w:pPr>
      <w:r w:rsidRPr="00BF55DD">
        <w:rPr>
          <w:color w:val="282828"/>
        </w:rPr>
        <w:t>With each component in mind, brainstorm ways to encourage participation from your students. In the right column, list at least one option for each component.</w:t>
      </w:r>
    </w:p>
    <w:p w14:paraId="69C1C14E" w14:textId="67E091AA" w:rsidR="00B24C31" w:rsidRPr="00BF55DD" w:rsidRDefault="00B24C31" w:rsidP="00B24C31">
      <w:pPr>
        <w:pStyle w:val="NormalWeb"/>
        <w:rPr>
          <w:color w:val="282828"/>
        </w:rPr>
      </w:pPr>
      <w:r w:rsidRPr="00BF55DD">
        <w:rPr>
          <w:color w:val="282828"/>
        </w:rPr>
        <w:fldChar w:fldCharType="begin"/>
      </w:r>
      <w:r w:rsidRPr="00BF55DD">
        <w:rPr>
          <w:color w:val="282828"/>
        </w:rPr>
        <w:instrText xml:space="preserve"> INCLUDEPICTURE "https://www.tolerance.org/sites/default/files/general/Screen%20Shot%202014-05-09%20at%2011.55.15%20AM.png" \* MERGEFORMATINET </w:instrText>
      </w:r>
      <w:r w:rsidRPr="00BF55DD">
        <w:rPr>
          <w:color w:val="282828"/>
        </w:rPr>
        <w:fldChar w:fldCharType="separate"/>
      </w:r>
      <w:r w:rsidRPr="00BF55DD">
        <w:rPr>
          <w:noProof/>
          <w:color w:val="282828"/>
        </w:rPr>
        <w:drawing>
          <wp:inline distT="0" distB="0" distL="0" distR="0" wp14:anchorId="48064845" wp14:editId="1878A863">
            <wp:extent cx="5943600" cy="1922780"/>
            <wp:effectExtent l="0" t="0" r="0" b="0"/>
            <wp:docPr id="2" name="Picture 2" descr="https://www.tolerance.org/sites/default/files/general/Screen%20Shot%202014-05-09%20at%2011.55.15%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lerance.org/sites/default/files/general/Screen%20Shot%202014-05-09%20at%2011.55.15%20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922780"/>
                    </a:xfrm>
                    <a:prstGeom prst="rect">
                      <a:avLst/>
                    </a:prstGeom>
                    <a:noFill/>
                    <a:ln>
                      <a:noFill/>
                    </a:ln>
                  </pic:spPr>
                </pic:pic>
              </a:graphicData>
            </a:graphic>
          </wp:inline>
        </w:drawing>
      </w:r>
      <w:r w:rsidRPr="00BF55DD">
        <w:rPr>
          <w:color w:val="282828"/>
        </w:rPr>
        <w:fldChar w:fldCharType="end"/>
      </w:r>
    </w:p>
    <w:p w14:paraId="5F8E0CC7" w14:textId="77777777" w:rsidR="00B24C31" w:rsidRPr="00BF55DD" w:rsidRDefault="00B24C31" w:rsidP="00E67054">
      <w:pPr>
        <w:pStyle w:val="NormalWeb"/>
        <w:rPr>
          <w:color w:val="282828"/>
        </w:rPr>
      </w:pPr>
    </w:p>
    <w:p w14:paraId="7E3A1DCF" w14:textId="726B1345" w:rsidR="00E67054" w:rsidRPr="00BF55DD" w:rsidRDefault="00E67054" w:rsidP="00E67054">
      <w:pPr>
        <w:pStyle w:val="NormalWeb"/>
        <w:rPr>
          <w:color w:val="282828"/>
        </w:rPr>
      </w:pPr>
    </w:p>
    <w:p w14:paraId="4523C113" w14:textId="77777777" w:rsidR="00B24C31" w:rsidRPr="00B24C31" w:rsidRDefault="00B24C31" w:rsidP="00B24C31">
      <w:pPr>
        <w:spacing w:before="100" w:beforeAutospacing="1" w:after="100" w:afterAutospacing="1"/>
        <w:rPr>
          <w:color w:val="282828"/>
          <w:u w:val="single"/>
        </w:rPr>
      </w:pPr>
      <w:r w:rsidRPr="007C3294">
        <w:rPr>
          <w:b/>
          <w:bCs/>
          <w:color w:val="282828"/>
          <w:u w:val="single"/>
        </w:rPr>
        <w:lastRenderedPageBreak/>
        <w:t>Social and Emotional Safety:</w:t>
      </w:r>
    </w:p>
    <w:p w14:paraId="07B2CA93" w14:textId="44BAA940" w:rsidR="00B24C31" w:rsidRPr="00B24C31" w:rsidRDefault="00B24C31" w:rsidP="00B24C31">
      <w:pPr>
        <w:spacing w:before="100" w:beforeAutospacing="1" w:after="100" w:afterAutospacing="1"/>
        <w:rPr>
          <w:color w:val="282828"/>
        </w:rPr>
      </w:pPr>
      <w:r w:rsidRPr="00B24C31">
        <w:rPr>
          <w:color w:val="282828"/>
        </w:rPr>
        <w:t>There are multiple ways to create a safe environment:</w:t>
      </w:r>
    </w:p>
    <w:p w14:paraId="7112269E" w14:textId="77777777" w:rsidR="00B24C31" w:rsidRPr="00B24C31" w:rsidRDefault="00B24C31" w:rsidP="00B24C31">
      <w:pPr>
        <w:numPr>
          <w:ilvl w:val="0"/>
          <w:numId w:val="6"/>
        </w:numPr>
        <w:spacing w:before="100" w:beforeAutospacing="1" w:after="100" w:afterAutospacing="1"/>
        <w:rPr>
          <w:color w:val="282828"/>
        </w:rPr>
      </w:pPr>
      <w:r w:rsidRPr="00B24C31">
        <w:rPr>
          <w:color w:val="282828"/>
        </w:rPr>
        <w:t>Teach social-emotional skills</w:t>
      </w:r>
    </w:p>
    <w:p w14:paraId="60606499" w14:textId="77777777" w:rsidR="00B24C31" w:rsidRPr="00B24C31" w:rsidRDefault="00B24C31" w:rsidP="00B24C31">
      <w:pPr>
        <w:numPr>
          <w:ilvl w:val="0"/>
          <w:numId w:val="6"/>
        </w:numPr>
        <w:spacing w:before="100" w:beforeAutospacing="1" w:after="100" w:afterAutospacing="1"/>
        <w:rPr>
          <w:color w:val="282828"/>
        </w:rPr>
      </w:pPr>
      <w:r w:rsidRPr="00B24C31">
        <w:rPr>
          <w:color w:val="282828"/>
        </w:rPr>
        <w:t>Actively create positive relationships</w:t>
      </w:r>
    </w:p>
    <w:p w14:paraId="6D001C51" w14:textId="77777777" w:rsidR="00B24C31" w:rsidRPr="00B24C31" w:rsidRDefault="00B24C31" w:rsidP="00B24C31">
      <w:pPr>
        <w:numPr>
          <w:ilvl w:val="0"/>
          <w:numId w:val="6"/>
        </w:numPr>
        <w:spacing w:before="100" w:beforeAutospacing="1" w:after="100" w:afterAutospacing="1"/>
        <w:rPr>
          <w:color w:val="282828"/>
        </w:rPr>
      </w:pPr>
      <w:r w:rsidRPr="00B24C31">
        <w:rPr>
          <w:color w:val="282828"/>
        </w:rPr>
        <w:t>Practice bullying prevention and intervention</w:t>
      </w:r>
    </w:p>
    <w:p w14:paraId="384B4E5B" w14:textId="77777777" w:rsidR="00B24C31" w:rsidRPr="00B24C31" w:rsidRDefault="00B24C31" w:rsidP="00B24C31">
      <w:pPr>
        <w:numPr>
          <w:ilvl w:val="0"/>
          <w:numId w:val="6"/>
        </w:numPr>
        <w:spacing w:before="100" w:beforeAutospacing="1" w:after="100" w:afterAutospacing="1"/>
        <w:rPr>
          <w:color w:val="282828"/>
        </w:rPr>
      </w:pPr>
      <w:r w:rsidRPr="00B24C31">
        <w:rPr>
          <w:color w:val="282828"/>
        </w:rPr>
        <w:t>Build community</w:t>
      </w:r>
    </w:p>
    <w:p w14:paraId="3C09C782" w14:textId="77777777" w:rsidR="00B24C31" w:rsidRPr="00B24C31" w:rsidRDefault="00B24C31" w:rsidP="00B24C31">
      <w:pPr>
        <w:numPr>
          <w:ilvl w:val="0"/>
          <w:numId w:val="6"/>
        </w:numPr>
        <w:spacing w:before="100" w:beforeAutospacing="1" w:after="100" w:afterAutospacing="1"/>
        <w:rPr>
          <w:color w:val="282828"/>
        </w:rPr>
      </w:pPr>
      <w:r w:rsidRPr="00B24C31">
        <w:rPr>
          <w:color w:val="282828"/>
        </w:rPr>
        <w:t>Focus on understanding and appreciating differences</w:t>
      </w:r>
    </w:p>
    <w:p w14:paraId="5E37A6E2" w14:textId="77777777" w:rsidR="00B24C31" w:rsidRPr="00B24C31" w:rsidRDefault="00B24C31" w:rsidP="00B24C31">
      <w:pPr>
        <w:numPr>
          <w:ilvl w:val="0"/>
          <w:numId w:val="6"/>
        </w:numPr>
        <w:spacing w:before="100" w:beforeAutospacing="1" w:after="100" w:afterAutospacing="1"/>
        <w:rPr>
          <w:color w:val="282828"/>
        </w:rPr>
      </w:pPr>
      <w:r w:rsidRPr="00B24C31">
        <w:rPr>
          <w:color w:val="282828"/>
        </w:rPr>
        <w:t>Engage in meaningful conflict resolution</w:t>
      </w:r>
    </w:p>
    <w:p w14:paraId="180A1215" w14:textId="77777777" w:rsidR="00B24C31" w:rsidRPr="00B24C31" w:rsidRDefault="00B24C31" w:rsidP="00B24C31">
      <w:pPr>
        <w:numPr>
          <w:ilvl w:val="0"/>
          <w:numId w:val="6"/>
        </w:numPr>
        <w:spacing w:before="100" w:beforeAutospacing="1" w:after="100" w:afterAutospacing="1"/>
        <w:rPr>
          <w:color w:val="282828"/>
        </w:rPr>
      </w:pPr>
      <w:r w:rsidRPr="00B24C31">
        <w:rPr>
          <w:color w:val="282828"/>
        </w:rPr>
        <w:t>Teach students to challenge bias and exclusion and to stand up for each other as allies</w:t>
      </w:r>
    </w:p>
    <w:p w14:paraId="55646B45" w14:textId="045303C3" w:rsidR="00B24C31" w:rsidRPr="00B24C31" w:rsidRDefault="00B24C31" w:rsidP="00B24C31">
      <w:pPr>
        <w:spacing w:before="100" w:beforeAutospacing="1" w:after="100" w:afterAutospacing="1"/>
        <w:rPr>
          <w:color w:val="282828"/>
        </w:rPr>
      </w:pPr>
      <w:r w:rsidRPr="00B24C31">
        <w:rPr>
          <w:color w:val="282828"/>
        </w:rPr>
        <w:t>Research shows that students need to feel both physically and emotionally safe to learn; safety includes being free from the threat of stereotypes, harassment and exclusion. Safety is especially important when learning about issues of identity, power and justice. Many of these issues touch students at a personal level and leave them feeling simultaneously vulnerable and passionately invested. Creating a safe climate takes time and work on the part of both teachers and students.</w:t>
      </w:r>
    </w:p>
    <w:p w14:paraId="1E9A8245" w14:textId="76F3BE1F" w:rsidR="00B24C31" w:rsidRPr="00BF55DD" w:rsidRDefault="00B24C31" w:rsidP="00B24C31">
      <w:pPr>
        <w:pStyle w:val="NormalWeb"/>
        <w:rPr>
          <w:b/>
          <w:color w:val="282828"/>
        </w:rPr>
      </w:pPr>
      <w:r w:rsidRPr="00BF55DD">
        <w:rPr>
          <w:b/>
          <w:color w:val="282828"/>
        </w:rPr>
        <w:t>Think about:</w:t>
      </w:r>
    </w:p>
    <w:p w14:paraId="2F3A9471" w14:textId="7FC40902" w:rsidR="00B24C31" w:rsidRPr="00BF55DD" w:rsidRDefault="00B24C31" w:rsidP="00B24C31">
      <w:pPr>
        <w:pStyle w:val="NormalWeb"/>
        <w:rPr>
          <w:color w:val="282828"/>
        </w:rPr>
      </w:pPr>
      <w:r w:rsidRPr="00BF55DD">
        <w:rPr>
          <w:color w:val="282828"/>
        </w:rPr>
        <w:t>How will you incorporate these components into your classroom routines?</w:t>
      </w:r>
    </w:p>
    <w:p w14:paraId="755D8FBC" w14:textId="77777777" w:rsidR="00B24C31" w:rsidRPr="00BF55DD" w:rsidRDefault="00B24C31" w:rsidP="00B24C31">
      <w:pPr>
        <w:pStyle w:val="NormalWeb"/>
        <w:rPr>
          <w:color w:val="282828"/>
        </w:rPr>
      </w:pPr>
      <w:r w:rsidRPr="00BF55DD">
        <w:rPr>
          <w:color w:val="282828"/>
        </w:rPr>
        <w:t>Choose one area to focus on and plan for how to integrate it into your teaching and classroom management. </w:t>
      </w:r>
    </w:p>
    <w:p w14:paraId="10CF447E" w14:textId="2C1255A2" w:rsidR="00B24C31" w:rsidRPr="00BF55DD" w:rsidRDefault="007C3294" w:rsidP="00E67054">
      <w:pPr>
        <w:pStyle w:val="NormalWeb"/>
        <w:rPr>
          <w:b/>
          <w:color w:val="282828"/>
        </w:rPr>
      </w:pPr>
      <w:r>
        <w:rPr>
          <w:b/>
          <w:color w:val="282828"/>
        </w:rPr>
        <w:t>More</w:t>
      </w:r>
      <w:r w:rsidR="00B24C31" w:rsidRPr="00BF55DD">
        <w:rPr>
          <w:b/>
          <w:color w:val="282828"/>
        </w:rPr>
        <w:t xml:space="preserve"> learning:</w:t>
      </w:r>
    </w:p>
    <w:p w14:paraId="63F51222" w14:textId="47FBDB09" w:rsidR="00B24C31" w:rsidRPr="00B24C31" w:rsidRDefault="00B24C31" w:rsidP="00B24C31">
      <w:pPr>
        <w:shd w:val="clear" w:color="auto" w:fill="FFFFFF"/>
        <w:rPr>
          <w:color w:val="222222"/>
        </w:rPr>
      </w:pPr>
      <w:r w:rsidRPr="00B24C31">
        <w:rPr>
          <w:color w:val="222222"/>
        </w:rPr>
        <w:t>I came across this opportunity for Social Emotional Learning Training being offered free of charge to CT school staff from </w:t>
      </w:r>
      <w:r w:rsidRPr="00BF55DD">
        <w:rPr>
          <w:b/>
          <w:bCs/>
          <w:color w:val="333333"/>
          <w:bdr w:val="none" w:sz="0" w:space="0" w:color="auto" w:frame="1"/>
        </w:rPr>
        <w:t>Yale Center for Emotional Intelligence</w:t>
      </w:r>
      <w:r w:rsidRPr="00B24C31">
        <w:rPr>
          <w:color w:val="222222"/>
        </w:rPr>
        <w:t>.</w:t>
      </w:r>
    </w:p>
    <w:p w14:paraId="4BC57D77" w14:textId="77777777" w:rsidR="00B24C31" w:rsidRPr="00B24C31" w:rsidRDefault="00633DE0" w:rsidP="00B24C31">
      <w:pPr>
        <w:shd w:val="clear" w:color="auto" w:fill="FFFFFF"/>
        <w:rPr>
          <w:color w:val="222222"/>
        </w:rPr>
      </w:pPr>
      <w:hyperlink r:id="rId14" w:tgtFrame="_blank" w:history="1">
        <w:r w:rsidR="00B24C31" w:rsidRPr="00BF55DD">
          <w:rPr>
            <w:color w:val="1155CC"/>
            <w:u w:val="single"/>
          </w:rPr>
          <w:t>http://ctafterschoolnetwork.org/selcourse/</w:t>
        </w:r>
      </w:hyperlink>
    </w:p>
    <w:p w14:paraId="33A96945" w14:textId="15ED6E3A" w:rsidR="00B24C31" w:rsidRPr="00BF55DD" w:rsidRDefault="00B24C31" w:rsidP="00E67054">
      <w:pPr>
        <w:pStyle w:val="NormalWeb"/>
        <w:rPr>
          <w:color w:val="282828"/>
        </w:rPr>
      </w:pPr>
    </w:p>
    <w:p w14:paraId="50AA603D" w14:textId="77777777" w:rsidR="00B24C31" w:rsidRPr="00BF55DD" w:rsidRDefault="00B24C31" w:rsidP="00E67054">
      <w:pPr>
        <w:pStyle w:val="NormalWeb"/>
        <w:rPr>
          <w:color w:val="282828"/>
        </w:rPr>
      </w:pPr>
    </w:p>
    <w:p w14:paraId="06BEE4E0" w14:textId="77777777" w:rsidR="00E67054" w:rsidRPr="00E67054" w:rsidRDefault="00E67054" w:rsidP="00E67054">
      <w:pPr>
        <w:spacing w:before="100" w:beforeAutospacing="1" w:after="100" w:afterAutospacing="1"/>
        <w:rPr>
          <w:color w:val="282828"/>
          <w:u w:val="single"/>
        </w:rPr>
      </w:pPr>
      <w:r w:rsidRPr="007C3294">
        <w:rPr>
          <w:b/>
          <w:bCs/>
          <w:color w:val="282828"/>
          <w:u w:val="single"/>
        </w:rPr>
        <w:t>Values-based Behavior Management:</w:t>
      </w:r>
    </w:p>
    <w:p w14:paraId="2EC7DAB0" w14:textId="133E13DA" w:rsidR="00E67054" w:rsidRPr="00E67054" w:rsidRDefault="007C3294" w:rsidP="00E67054">
      <w:pPr>
        <w:spacing w:before="100" w:beforeAutospacing="1" w:after="100" w:afterAutospacing="1"/>
        <w:rPr>
          <w:color w:val="282828"/>
        </w:rPr>
      </w:pPr>
      <w:r>
        <w:rPr>
          <w:color w:val="282828"/>
        </w:rPr>
        <w:t>V</w:t>
      </w:r>
      <w:r w:rsidR="00E67054" w:rsidRPr="00E67054">
        <w:rPr>
          <w:color w:val="282828"/>
        </w:rPr>
        <w:t>alues-based behavior management</w:t>
      </w:r>
      <w:r>
        <w:rPr>
          <w:color w:val="282828"/>
        </w:rPr>
        <w:t xml:space="preserve"> is a </w:t>
      </w:r>
      <w:r w:rsidR="00E67054" w:rsidRPr="00E67054">
        <w:rPr>
          <w:color w:val="282828"/>
        </w:rPr>
        <w:t xml:space="preserve">critical practice </w:t>
      </w:r>
      <w:r w:rsidR="0081547C">
        <w:rPr>
          <w:color w:val="282828"/>
        </w:rPr>
        <w:t xml:space="preserve">that </w:t>
      </w:r>
      <w:r w:rsidR="00E67054" w:rsidRPr="00E67054">
        <w:rPr>
          <w:color w:val="282828"/>
        </w:rPr>
        <w:t>asks you to consider five key principles of behavior management that support and model the values of anti-bias education:</w:t>
      </w:r>
    </w:p>
    <w:p w14:paraId="441D64F5" w14:textId="77777777" w:rsidR="00E67054" w:rsidRPr="00E67054" w:rsidRDefault="00E67054" w:rsidP="00E67054">
      <w:pPr>
        <w:numPr>
          <w:ilvl w:val="0"/>
          <w:numId w:val="2"/>
        </w:numPr>
        <w:spacing w:before="100" w:beforeAutospacing="1" w:after="100" w:afterAutospacing="1"/>
        <w:rPr>
          <w:color w:val="282828"/>
        </w:rPr>
      </w:pPr>
      <w:r w:rsidRPr="00E67054">
        <w:rPr>
          <w:color w:val="282828"/>
        </w:rPr>
        <w:t>Belief in the dignity of every person</w:t>
      </w:r>
    </w:p>
    <w:p w14:paraId="36B6EEBC" w14:textId="77777777" w:rsidR="00E67054" w:rsidRPr="00E67054" w:rsidRDefault="00E67054" w:rsidP="00E67054">
      <w:pPr>
        <w:numPr>
          <w:ilvl w:val="0"/>
          <w:numId w:val="2"/>
        </w:numPr>
        <w:spacing w:before="100" w:beforeAutospacing="1" w:after="100" w:afterAutospacing="1"/>
        <w:rPr>
          <w:color w:val="282828"/>
        </w:rPr>
      </w:pPr>
      <w:r w:rsidRPr="00E67054">
        <w:rPr>
          <w:color w:val="282828"/>
        </w:rPr>
        <w:t>Community building</w:t>
      </w:r>
    </w:p>
    <w:p w14:paraId="22F17312" w14:textId="77777777" w:rsidR="00E67054" w:rsidRPr="00E67054" w:rsidRDefault="00E67054" w:rsidP="00E67054">
      <w:pPr>
        <w:numPr>
          <w:ilvl w:val="0"/>
          <w:numId w:val="2"/>
        </w:numPr>
        <w:spacing w:before="100" w:beforeAutospacing="1" w:after="100" w:afterAutospacing="1"/>
        <w:rPr>
          <w:color w:val="282828"/>
        </w:rPr>
      </w:pPr>
      <w:r w:rsidRPr="00E67054">
        <w:rPr>
          <w:color w:val="282828"/>
        </w:rPr>
        <w:t>Equity and fairness</w:t>
      </w:r>
    </w:p>
    <w:p w14:paraId="23D84C0A" w14:textId="77777777" w:rsidR="00E67054" w:rsidRPr="00E67054" w:rsidRDefault="00E67054" w:rsidP="00E67054">
      <w:pPr>
        <w:numPr>
          <w:ilvl w:val="0"/>
          <w:numId w:val="2"/>
        </w:numPr>
        <w:spacing w:before="100" w:beforeAutospacing="1" w:after="100" w:afterAutospacing="1"/>
        <w:rPr>
          <w:color w:val="282828"/>
        </w:rPr>
      </w:pPr>
      <w:r w:rsidRPr="00E67054">
        <w:rPr>
          <w:color w:val="282828"/>
        </w:rPr>
        <w:t>Respect for cultural differences</w:t>
      </w:r>
    </w:p>
    <w:p w14:paraId="3BE9CE96" w14:textId="77777777" w:rsidR="00E67054" w:rsidRPr="00E67054" w:rsidRDefault="00E67054" w:rsidP="00E67054">
      <w:pPr>
        <w:numPr>
          <w:ilvl w:val="0"/>
          <w:numId w:val="2"/>
        </w:numPr>
        <w:spacing w:before="100" w:beforeAutospacing="1" w:after="100" w:afterAutospacing="1"/>
        <w:rPr>
          <w:color w:val="282828"/>
        </w:rPr>
      </w:pPr>
      <w:r w:rsidRPr="00E67054">
        <w:rPr>
          <w:color w:val="282828"/>
        </w:rPr>
        <w:t>Respect for the safety and inclusion of all individuals and groups</w:t>
      </w:r>
    </w:p>
    <w:p w14:paraId="13A717C1" w14:textId="77777777" w:rsidR="00E67054" w:rsidRPr="00E67054" w:rsidRDefault="00E67054" w:rsidP="00E67054">
      <w:pPr>
        <w:spacing w:before="100" w:beforeAutospacing="1" w:after="100" w:afterAutospacing="1"/>
        <w:rPr>
          <w:color w:val="282828"/>
        </w:rPr>
      </w:pPr>
      <w:r w:rsidRPr="00E67054">
        <w:rPr>
          <w:color w:val="282828"/>
        </w:rPr>
        <w:lastRenderedPageBreak/>
        <w:t>There are many ways to infuse these values into disciplinary practices. All teachers need to build on their own personal styles to design appropriate classroom management systems. Generally, however, there are three primary aspects of this work:</w:t>
      </w:r>
    </w:p>
    <w:p w14:paraId="0C46F0A1" w14:textId="77777777" w:rsidR="00E67054" w:rsidRPr="00E67054" w:rsidRDefault="00E67054" w:rsidP="00E67054">
      <w:pPr>
        <w:numPr>
          <w:ilvl w:val="0"/>
          <w:numId w:val="3"/>
        </w:numPr>
        <w:spacing w:before="100" w:beforeAutospacing="1" w:after="100" w:afterAutospacing="1"/>
        <w:rPr>
          <w:color w:val="282828"/>
        </w:rPr>
      </w:pPr>
      <w:r w:rsidRPr="00E67054">
        <w:rPr>
          <w:color w:val="282828"/>
        </w:rPr>
        <w:t>All classes must commit to creating a safe, inclusive community where all students and teachers are respected.</w:t>
      </w:r>
    </w:p>
    <w:p w14:paraId="1889F5BB" w14:textId="77777777" w:rsidR="00E67054" w:rsidRPr="00E67054" w:rsidRDefault="00E67054" w:rsidP="00E67054">
      <w:pPr>
        <w:numPr>
          <w:ilvl w:val="0"/>
          <w:numId w:val="3"/>
        </w:numPr>
        <w:spacing w:before="100" w:beforeAutospacing="1" w:after="100" w:afterAutospacing="1"/>
        <w:rPr>
          <w:color w:val="282828"/>
        </w:rPr>
      </w:pPr>
      <w:r w:rsidRPr="00E67054">
        <w:rPr>
          <w:color w:val="282828"/>
        </w:rPr>
        <w:t>Disciplinary incidents must be treated as opportunities for growth, restitution and community building (not just “punishment”).</w:t>
      </w:r>
    </w:p>
    <w:p w14:paraId="7FA4C4F8" w14:textId="77777777" w:rsidR="00E67054" w:rsidRPr="00E67054" w:rsidRDefault="00E67054" w:rsidP="00E67054">
      <w:pPr>
        <w:numPr>
          <w:ilvl w:val="0"/>
          <w:numId w:val="3"/>
        </w:numPr>
        <w:spacing w:before="100" w:beforeAutospacing="1" w:after="100" w:afterAutospacing="1"/>
        <w:rPr>
          <w:color w:val="282828"/>
        </w:rPr>
      </w:pPr>
      <w:r w:rsidRPr="00E67054">
        <w:rPr>
          <w:color w:val="282828"/>
        </w:rPr>
        <w:t>Behavior management practices must address issues of fairness, equity and cultural awareness.</w:t>
      </w:r>
    </w:p>
    <w:p w14:paraId="09E9C0FA" w14:textId="77777777" w:rsidR="00E67054" w:rsidRPr="00E67054" w:rsidRDefault="00E67054" w:rsidP="00E67054">
      <w:pPr>
        <w:spacing w:before="100" w:beforeAutospacing="1" w:after="100" w:afterAutospacing="1"/>
        <w:rPr>
          <w:color w:val="282828"/>
        </w:rPr>
      </w:pPr>
      <w:r w:rsidRPr="00E67054">
        <w:rPr>
          <w:color w:val="282828"/>
        </w:rPr>
        <w:t>Taking a values-based approach to behavior management and discipline supports the community-building goals embedded in culturally responsive teaching. It also provides students with exposure to a system of justice that values all people and seeks to build connections rather than divisions.</w:t>
      </w:r>
    </w:p>
    <w:p w14:paraId="679CF42F" w14:textId="77777777" w:rsidR="00E67054" w:rsidRPr="00E67054" w:rsidRDefault="00E67054" w:rsidP="00E67054">
      <w:pPr>
        <w:spacing w:before="100" w:beforeAutospacing="1" w:after="100" w:afterAutospacing="1"/>
        <w:rPr>
          <w:color w:val="282828"/>
        </w:rPr>
      </w:pPr>
      <w:r w:rsidRPr="00E67054">
        <w:rPr>
          <w:color w:val="282828"/>
        </w:rPr>
        <w:t>There are several strategies available to teachers to ensure values-based behavior management:</w:t>
      </w:r>
    </w:p>
    <w:p w14:paraId="0B50A637" w14:textId="77777777" w:rsidR="00E67054" w:rsidRPr="00E67054" w:rsidRDefault="00E67054" w:rsidP="00E67054">
      <w:pPr>
        <w:numPr>
          <w:ilvl w:val="0"/>
          <w:numId w:val="4"/>
        </w:numPr>
        <w:spacing w:before="100" w:beforeAutospacing="1" w:after="100" w:afterAutospacing="1"/>
        <w:rPr>
          <w:color w:val="282828"/>
        </w:rPr>
      </w:pPr>
      <w:r w:rsidRPr="00E67054">
        <w:rPr>
          <w:color w:val="282828"/>
        </w:rPr>
        <w:t>Student-generated agreements and contracts establish shared ownership of classroom norms.</w:t>
      </w:r>
    </w:p>
    <w:p w14:paraId="3005381D" w14:textId="77777777" w:rsidR="00E67054" w:rsidRPr="00E67054" w:rsidRDefault="00E67054" w:rsidP="00E67054">
      <w:pPr>
        <w:numPr>
          <w:ilvl w:val="0"/>
          <w:numId w:val="4"/>
        </w:numPr>
        <w:spacing w:before="100" w:beforeAutospacing="1" w:after="100" w:afterAutospacing="1"/>
        <w:rPr>
          <w:color w:val="282828"/>
        </w:rPr>
      </w:pPr>
      <w:r w:rsidRPr="00E67054">
        <w:rPr>
          <w:color w:val="282828"/>
        </w:rPr>
        <w:t>Zero indifference (</w:t>
      </w:r>
      <w:r w:rsidRPr="00BF55DD">
        <w:rPr>
          <w:b/>
          <w:bCs/>
          <w:color w:val="282828"/>
        </w:rPr>
        <w:t>not</w:t>
      </w:r>
      <w:r w:rsidRPr="00E67054">
        <w:rPr>
          <w:color w:val="282828"/>
        </w:rPr>
        <w:t> zero tolerance) means never letting disrespectful conduct go by as though nothing has happened, but does not require automatic suspension, expulsion or other punishments that take kids out of class.</w:t>
      </w:r>
    </w:p>
    <w:p w14:paraId="2999CEE4" w14:textId="3F875628" w:rsidR="00E67054" w:rsidRPr="0081547C" w:rsidRDefault="00E67054" w:rsidP="00E67054">
      <w:pPr>
        <w:numPr>
          <w:ilvl w:val="0"/>
          <w:numId w:val="4"/>
        </w:numPr>
        <w:spacing w:before="100" w:beforeAutospacing="1" w:after="100" w:afterAutospacing="1"/>
        <w:rPr>
          <w:color w:val="282828"/>
        </w:rPr>
      </w:pPr>
      <w:r w:rsidRPr="00E67054">
        <w:rPr>
          <w:color w:val="282828"/>
        </w:rPr>
        <w:t>Restorative justice emphasizes building community, repairing harm and restoring relationships rather than simply punishing those who have engaged in misconduct.</w:t>
      </w:r>
    </w:p>
    <w:p w14:paraId="47C95BBA" w14:textId="77777777" w:rsidR="00E67054" w:rsidRPr="00E67054" w:rsidRDefault="00E67054" w:rsidP="00E67054">
      <w:pPr>
        <w:spacing w:before="100" w:beforeAutospacing="1" w:after="100" w:afterAutospacing="1"/>
        <w:rPr>
          <w:color w:val="282828"/>
        </w:rPr>
      </w:pPr>
      <w:r w:rsidRPr="00E67054">
        <w:rPr>
          <w:color w:val="282828"/>
        </w:rPr>
        <w:t>Classroom teachers can:</w:t>
      </w:r>
    </w:p>
    <w:p w14:paraId="12D0CC9C" w14:textId="77777777" w:rsidR="00E67054" w:rsidRPr="00E67054" w:rsidRDefault="00E67054" w:rsidP="00E67054">
      <w:pPr>
        <w:numPr>
          <w:ilvl w:val="0"/>
          <w:numId w:val="1"/>
        </w:numPr>
        <w:spacing w:before="100" w:beforeAutospacing="1" w:after="100" w:afterAutospacing="1"/>
        <w:rPr>
          <w:color w:val="282828"/>
        </w:rPr>
      </w:pPr>
      <w:r w:rsidRPr="00E67054">
        <w:rPr>
          <w:color w:val="282828"/>
        </w:rPr>
        <w:t>Adopt a social-emotional lens.</w:t>
      </w:r>
    </w:p>
    <w:p w14:paraId="6F462E92" w14:textId="77777777" w:rsidR="00E67054" w:rsidRPr="00E67054" w:rsidRDefault="00E67054" w:rsidP="00E67054">
      <w:pPr>
        <w:numPr>
          <w:ilvl w:val="0"/>
          <w:numId w:val="1"/>
        </w:numPr>
        <w:spacing w:before="100" w:beforeAutospacing="1" w:after="100" w:afterAutospacing="1"/>
        <w:rPr>
          <w:color w:val="282828"/>
        </w:rPr>
      </w:pPr>
      <w:r w:rsidRPr="00E67054">
        <w:rPr>
          <w:color w:val="282828"/>
        </w:rPr>
        <w:t>Know their students and develop their own cultural competence.</w:t>
      </w:r>
    </w:p>
    <w:p w14:paraId="72759631" w14:textId="77777777" w:rsidR="00E67054" w:rsidRPr="00E67054" w:rsidRDefault="00E67054" w:rsidP="00E67054">
      <w:pPr>
        <w:numPr>
          <w:ilvl w:val="0"/>
          <w:numId w:val="1"/>
        </w:numPr>
        <w:spacing w:before="100" w:beforeAutospacing="1" w:after="100" w:afterAutospacing="1"/>
        <w:rPr>
          <w:color w:val="282828"/>
        </w:rPr>
      </w:pPr>
      <w:r w:rsidRPr="00E67054">
        <w:rPr>
          <w:color w:val="282828"/>
        </w:rPr>
        <w:t>Plan and deliver effective student-centered instruction.</w:t>
      </w:r>
    </w:p>
    <w:p w14:paraId="240FB915" w14:textId="77777777" w:rsidR="00E67054" w:rsidRPr="00E67054" w:rsidRDefault="00E67054" w:rsidP="00E67054">
      <w:pPr>
        <w:numPr>
          <w:ilvl w:val="0"/>
          <w:numId w:val="1"/>
        </w:numPr>
        <w:spacing w:before="100" w:beforeAutospacing="1" w:after="100" w:afterAutospacing="1"/>
        <w:rPr>
          <w:color w:val="282828"/>
        </w:rPr>
      </w:pPr>
      <w:r w:rsidRPr="00E67054">
        <w:rPr>
          <w:color w:val="282828"/>
        </w:rPr>
        <w:t>Move the paradigm from punishment to development.</w:t>
      </w:r>
    </w:p>
    <w:p w14:paraId="0A3C2809" w14:textId="77777777" w:rsidR="00E67054" w:rsidRPr="00E67054" w:rsidRDefault="00E67054" w:rsidP="00E67054">
      <w:pPr>
        <w:numPr>
          <w:ilvl w:val="0"/>
          <w:numId w:val="1"/>
        </w:numPr>
        <w:spacing w:before="100" w:beforeAutospacing="1" w:after="100" w:afterAutospacing="1"/>
        <w:rPr>
          <w:color w:val="282828"/>
        </w:rPr>
      </w:pPr>
      <w:r w:rsidRPr="00E67054">
        <w:rPr>
          <w:color w:val="282828"/>
        </w:rPr>
        <w:t>Resist the criminalization of school behavior.</w:t>
      </w:r>
    </w:p>
    <w:p w14:paraId="64E990A6" w14:textId="38DA6CE7" w:rsidR="00C73E8C" w:rsidRPr="00BF55DD" w:rsidRDefault="00E67054" w:rsidP="00E67054">
      <w:pPr>
        <w:ind w:left="-810"/>
      </w:pPr>
      <w:r w:rsidRPr="00BF55DD">
        <w:rPr>
          <w:noProof/>
        </w:rPr>
        <w:lastRenderedPageBreak/>
        <w:drawing>
          <wp:inline distT="0" distB="0" distL="0" distR="0" wp14:anchorId="3CE145A1" wp14:editId="2E61AAA9">
            <wp:extent cx="7046542" cy="27132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routing-the-pipeline1.jpg"/>
                    <pic:cNvPicPr/>
                  </pic:nvPicPr>
                  <pic:blipFill>
                    <a:blip r:embed="rId15">
                      <a:extLst>
                        <a:ext uri="{28A0092B-C50C-407E-A947-70E740481C1C}">
                          <a14:useLocalDpi xmlns:a14="http://schemas.microsoft.com/office/drawing/2010/main" val="0"/>
                        </a:ext>
                      </a:extLst>
                    </a:blip>
                    <a:stretch>
                      <a:fillRect/>
                    </a:stretch>
                  </pic:blipFill>
                  <pic:spPr>
                    <a:xfrm>
                      <a:off x="0" y="0"/>
                      <a:ext cx="7093665" cy="2731364"/>
                    </a:xfrm>
                    <a:prstGeom prst="rect">
                      <a:avLst/>
                    </a:prstGeom>
                  </pic:spPr>
                </pic:pic>
              </a:graphicData>
            </a:graphic>
          </wp:inline>
        </w:drawing>
      </w:r>
    </w:p>
    <w:p w14:paraId="2E90B1A9" w14:textId="7FFC6EC4" w:rsidR="00B24C31" w:rsidRPr="00BF55DD" w:rsidRDefault="00B24C31" w:rsidP="00E67054">
      <w:pPr>
        <w:ind w:left="-810"/>
      </w:pPr>
    </w:p>
    <w:p w14:paraId="496D6EF2" w14:textId="77777777" w:rsidR="00B24C31" w:rsidRPr="00BF55DD" w:rsidRDefault="00B24C31" w:rsidP="00B24C31">
      <w:pPr>
        <w:pStyle w:val="NormalWeb"/>
        <w:rPr>
          <w:b/>
          <w:color w:val="282828"/>
        </w:rPr>
      </w:pPr>
      <w:r w:rsidRPr="00BF55DD">
        <w:rPr>
          <w:b/>
          <w:color w:val="282828"/>
        </w:rPr>
        <w:t>Think about:</w:t>
      </w:r>
    </w:p>
    <w:p w14:paraId="2161AD3F" w14:textId="4AA57B06" w:rsidR="00B24C31" w:rsidRPr="00BF55DD" w:rsidRDefault="00B24C31" w:rsidP="00B24C31">
      <w:pPr>
        <w:pStyle w:val="NormalWeb"/>
        <w:rPr>
          <w:color w:val="282828"/>
        </w:rPr>
      </w:pPr>
      <w:r w:rsidRPr="00BF55DD">
        <w:rPr>
          <w:color w:val="282828"/>
        </w:rPr>
        <w:t>Consider what current disciplinary measures you use. How could you implement the use of one of the aforementioned strategies: student-generated agreements, zero indifference, restorative justice and values-based classroom management shifts?</w:t>
      </w:r>
    </w:p>
    <w:p w14:paraId="3B401C29" w14:textId="77777777" w:rsidR="00B24C31" w:rsidRPr="00BF55DD" w:rsidRDefault="00B24C31" w:rsidP="00B24C31">
      <w:pPr>
        <w:pStyle w:val="NormalWeb"/>
        <w:rPr>
          <w:color w:val="282828"/>
        </w:rPr>
      </w:pPr>
      <w:r w:rsidRPr="00BF55DD">
        <w:rPr>
          <w:color w:val="282828"/>
        </w:rPr>
        <w:t>List challenges you might face in using one of the strategies. Identify supportive allies in your building.</w:t>
      </w:r>
    </w:p>
    <w:p w14:paraId="12325542" w14:textId="3B191B10" w:rsidR="00B24C31" w:rsidRPr="00BF55DD" w:rsidRDefault="00B24C31" w:rsidP="00B24C31">
      <w:pPr>
        <w:ind w:left="-90"/>
      </w:pPr>
    </w:p>
    <w:p w14:paraId="4D301279" w14:textId="484187BE" w:rsidR="00B24C31" w:rsidRPr="00BF55DD" w:rsidRDefault="00B24C31" w:rsidP="00B24C31">
      <w:pPr>
        <w:ind w:left="-90"/>
      </w:pPr>
    </w:p>
    <w:p w14:paraId="1501716C" w14:textId="057631AE" w:rsidR="00B24C31" w:rsidRPr="00BF55DD" w:rsidRDefault="00B24C31" w:rsidP="00B24C31">
      <w:pPr>
        <w:ind w:left="-90"/>
      </w:pPr>
      <w:r w:rsidRPr="00BF55DD">
        <w:t>Sources:</w:t>
      </w:r>
    </w:p>
    <w:p w14:paraId="456C9134" w14:textId="71017E72" w:rsidR="00AE6E40" w:rsidRPr="00BF55DD" w:rsidRDefault="00633DE0" w:rsidP="00AE6E40">
      <w:hyperlink r:id="rId16" w:history="1">
        <w:r w:rsidR="00B24C31" w:rsidRPr="00BF55DD">
          <w:rPr>
            <w:color w:val="0000FF"/>
            <w:u w:val="single"/>
          </w:rPr>
          <w:t>https://www.tolerance.org/professional-development/critical-practices-for-antibias-education-classroom-culture</w:t>
        </w:r>
      </w:hyperlink>
    </w:p>
    <w:p w14:paraId="7D86D7A3" w14:textId="77777777" w:rsidR="00AE6E40" w:rsidRPr="00BF55DD" w:rsidRDefault="00633DE0" w:rsidP="00AE6E40">
      <w:hyperlink r:id="rId17" w:history="1">
        <w:r w:rsidR="00AE6E40" w:rsidRPr="00BF55DD">
          <w:rPr>
            <w:rStyle w:val="Hyperlink"/>
          </w:rPr>
          <w:t>https://www.tolerance.org/professional-development/test-yourself-for-hidden-bias</w:t>
        </w:r>
      </w:hyperlink>
    </w:p>
    <w:p w14:paraId="26670504" w14:textId="77777777" w:rsidR="00AE6E40" w:rsidRPr="00B24C31" w:rsidRDefault="00AE6E40" w:rsidP="00B24C31"/>
    <w:p w14:paraId="225C975C" w14:textId="065B3FAA" w:rsidR="00B24C31" w:rsidRDefault="00B24C31" w:rsidP="00B24C31">
      <w:pPr>
        <w:ind w:left="-90"/>
      </w:pPr>
    </w:p>
    <w:p w14:paraId="75A616DD" w14:textId="7FC80405" w:rsidR="00AA0583" w:rsidRDefault="00AA0583" w:rsidP="00B24C31">
      <w:pPr>
        <w:ind w:left="-90"/>
      </w:pPr>
    </w:p>
    <w:p w14:paraId="32F6A68C" w14:textId="77777777" w:rsidR="00AA0583" w:rsidRPr="008008CD" w:rsidRDefault="00AA0583" w:rsidP="00B24C31">
      <w:pPr>
        <w:ind w:left="-90"/>
      </w:pPr>
    </w:p>
    <w:sectPr w:rsidR="00AA0583" w:rsidRPr="008008CD" w:rsidSect="00060C8B">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99682" w14:textId="77777777" w:rsidR="00633DE0" w:rsidRDefault="00633DE0" w:rsidP="00BF55DD">
      <w:r>
        <w:separator/>
      </w:r>
    </w:p>
  </w:endnote>
  <w:endnote w:type="continuationSeparator" w:id="0">
    <w:p w14:paraId="1DC30D12" w14:textId="77777777" w:rsidR="00633DE0" w:rsidRDefault="00633DE0" w:rsidP="00BF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86CA5" w14:textId="77777777" w:rsidR="00633DE0" w:rsidRDefault="00633DE0" w:rsidP="00BF55DD">
      <w:r>
        <w:separator/>
      </w:r>
    </w:p>
  </w:footnote>
  <w:footnote w:type="continuationSeparator" w:id="0">
    <w:p w14:paraId="184CB186" w14:textId="77777777" w:rsidR="00633DE0" w:rsidRDefault="00633DE0" w:rsidP="00BF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ABCB5" w14:textId="24FDEE0C" w:rsidR="00BF55DD" w:rsidRDefault="00BF55DD" w:rsidP="0081547C">
    <w:pPr>
      <w:pStyle w:val="Header"/>
      <w:tabs>
        <w:tab w:val="clear" w:pos="9360"/>
      </w:tabs>
      <w:ind w:left="-900" w:right="-630"/>
    </w:pPr>
    <w:r>
      <w:rPr>
        <w:noProof/>
      </w:rPr>
      <w:drawing>
        <wp:inline distT="0" distB="0" distL="0" distR="0" wp14:anchorId="07DE89B9" wp14:editId="2421601C">
          <wp:extent cx="493914" cy="37142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realartways.png"/>
                  <pic:cNvPicPr/>
                </pic:nvPicPr>
                <pic:blipFill>
                  <a:blip r:embed="rId1">
                    <a:extLst>
                      <a:ext uri="{28A0092B-C50C-407E-A947-70E740481C1C}">
                        <a14:useLocalDpi xmlns:a14="http://schemas.microsoft.com/office/drawing/2010/main" val="0"/>
                      </a:ext>
                    </a:extLst>
                  </a:blip>
                  <a:stretch>
                    <a:fillRect/>
                  </a:stretch>
                </pic:blipFill>
                <pic:spPr>
                  <a:xfrm>
                    <a:off x="0" y="0"/>
                    <a:ext cx="514125" cy="386622"/>
                  </a:xfrm>
                  <a:prstGeom prst="rect">
                    <a:avLst/>
                  </a:prstGeom>
                </pic:spPr>
              </pic:pic>
            </a:graphicData>
          </a:graphic>
        </wp:inline>
      </w:drawing>
    </w:r>
    <w:r w:rsidR="0081547C">
      <w:tab/>
    </w:r>
    <w:r w:rsidR="0081547C">
      <w:tab/>
    </w:r>
    <w:r w:rsidR="0081547C">
      <w:tab/>
    </w:r>
    <w:r w:rsidR="0081547C">
      <w:tab/>
    </w:r>
    <w:r w:rsidR="0081547C">
      <w:tab/>
      <w:t xml:space="preserve">   </w:t>
    </w:r>
    <w:r w:rsidR="0081547C">
      <w:rPr>
        <w:noProof/>
      </w:rPr>
      <w:drawing>
        <wp:inline distT="0" distB="0" distL="0" distR="0" wp14:anchorId="4253147B" wp14:editId="5C140F67">
          <wp:extent cx="1519512" cy="2950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9-01 at 2.50.31 PM.png"/>
                  <pic:cNvPicPr/>
                </pic:nvPicPr>
                <pic:blipFill>
                  <a:blip r:embed="rId2">
                    <a:extLst>
                      <a:ext uri="{28A0092B-C50C-407E-A947-70E740481C1C}">
                        <a14:useLocalDpi xmlns:a14="http://schemas.microsoft.com/office/drawing/2010/main" val="0"/>
                      </a:ext>
                    </a:extLst>
                  </a:blip>
                  <a:stretch>
                    <a:fillRect/>
                  </a:stretch>
                </pic:blipFill>
                <pic:spPr>
                  <a:xfrm>
                    <a:off x="0" y="0"/>
                    <a:ext cx="1633553" cy="317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F3D20"/>
    <w:multiLevelType w:val="hybridMultilevel"/>
    <w:tmpl w:val="776A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94B77"/>
    <w:multiLevelType w:val="multilevel"/>
    <w:tmpl w:val="B39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23F17"/>
    <w:multiLevelType w:val="multilevel"/>
    <w:tmpl w:val="3C0E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914B1"/>
    <w:multiLevelType w:val="multilevel"/>
    <w:tmpl w:val="16A2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B66CEE"/>
    <w:multiLevelType w:val="hybridMultilevel"/>
    <w:tmpl w:val="71E6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E62FD"/>
    <w:multiLevelType w:val="multilevel"/>
    <w:tmpl w:val="B1A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E0778"/>
    <w:multiLevelType w:val="multilevel"/>
    <w:tmpl w:val="5E12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6B6884"/>
    <w:multiLevelType w:val="multilevel"/>
    <w:tmpl w:val="A2A63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8C"/>
    <w:rsid w:val="00043416"/>
    <w:rsid w:val="00060C8B"/>
    <w:rsid w:val="0019044F"/>
    <w:rsid w:val="00310ADE"/>
    <w:rsid w:val="00324A80"/>
    <w:rsid w:val="003E3F61"/>
    <w:rsid w:val="00633DE0"/>
    <w:rsid w:val="006408D2"/>
    <w:rsid w:val="00680641"/>
    <w:rsid w:val="007C3294"/>
    <w:rsid w:val="008008CD"/>
    <w:rsid w:val="0081547C"/>
    <w:rsid w:val="00870E98"/>
    <w:rsid w:val="00AA0583"/>
    <w:rsid w:val="00AE6E40"/>
    <w:rsid w:val="00B24C31"/>
    <w:rsid w:val="00BE280F"/>
    <w:rsid w:val="00BF55DD"/>
    <w:rsid w:val="00C73E8C"/>
    <w:rsid w:val="00C86130"/>
    <w:rsid w:val="00E67054"/>
    <w:rsid w:val="00FC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7B03"/>
  <w15:chartTrackingRefBased/>
  <w15:docId w15:val="{711E0F07-C811-3248-BBAE-28BAE07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9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E8C"/>
    <w:rPr>
      <w:color w:val="0000FF"/>
      <w:u w:val="single"/>
    </w:rPr>
  </w:style>
  <w:style w:type="paragraph" w:styleId="NormalWeb">
    <w:name w:val="Normal (Web)"/>
    <w:basedOn w:val="Normal"/>
    <w:uiPriority w:val="99"/>
    <w:semiHidden/>
    <w:unhideWhenUsed/>
    <w:rsid w:val="00E67054"/>
    <w:pPr>
      <w:spacing w:before="100" w:beforeAutospacing="1" w:after="100" w:afterAutospacing="1"/>
    </w:pPr>
  </w:style>
  <w:style w:type="character" w:styleId="Strong">
    <w:name w:val="Strong"/>
    <w:basedOn w:val="DefaultParagraphFont"/>
    <w:uiPriority w:val="22"/>
    <w:qFormat/>
    <w:rsid w:val="00E67054"/>
    <w:rPr>
      <w:b/>
      <w:bCs/>
    </w:rPr>
  </w:style>
  <w:style w:type="character" w:customStyle="1" w:styleId="il">
    <w:name w:val="il"/>
    <w:basedOn w:val="DefaultParagraphFont"/>
    <w:rsid w:val="00B24C31"/>
  </w:style>
  <w:style w:type="character" w:styleId="UnresolvedMention">
    <w:name w:val="Unresolved Mention"/>
    <w:basedOn w:val="DefaultParagraphFont"/>
    <w:uiPriority w:val="99"/>
    <w:semiHidden/>
    <w:unhideWhenUsed/>
    <w:rsid w:val="00BF55DD"/>
    <w:rPr>
      <w:color w:val="605E5C"/>
      <w:shd w:val="clear" w:color="auto" w:fill="E1DFDD"/>
    </w:rPr>
  </w:style>
  <w:style w:type="paragraph" w:styleId="Header">
    <w:name w:val="header"/>
    <w:basedOn w:val="Normal"/>
    <w:link w:val="HeaderChar"/>
    <w:uiPriority w:val="99"/>
    <w:unhideWhenUsed/>
    <w:rsid w:val="00BF55DD"/>
    <w:pPr>
      <w:tabs>
        <w:tab w:val="center" w:pos="4680"/>
        <w:tab w:val="right" w:pos="9360"/>
      </w:tabs>
    </w:pPr>
  </w:style>
  <w:style w:type="character" w:customStyle="1" w:styleId="HeaderChar">
    <w:name w:val="Header Char"/>
    <w:basedOn w:val="DefaultParagraphFont"/>
    <w:link w:val="Header"/>
    <w:uiPriority w:val="99"/>
    <w:rsid w:val="00BF55DD"/>
    <w:rPr>
      <w:rFonts w:ascii="Times New Roman" w:eastAsia="Times New Roman" w:hAnsi="Times New Roman" w:cs="Times New Roman"/>
    </w:rPr>
  </w:style>
  <w:style w:type="paragraph" w:styleId="Footer">
    <w:name w:val="footer"/>
    <w:basedOn w:val="Normal"/>
    <w:link w:val="FooterChar"/>
    <w:uiPriority w:val="99"/>
    <w:unhideWhenUsed/>
    <w:rsid w:val="00BF55DD"/>
    <w:pPr>
      <w:tabs>
        <w:tab w:val="center" w:pos="4680"/>
        <w:tab w:val="right" w:pos="9360"/>
      </w:tabs>
    </w:pPr>
  </w:style>
  <w:style w:type="character" w:customStyle="1" w:styleId="FooterChar">
    <w:name w:val="Footer Char"/>
    <w:basedOn w:val="DefaultParagraphFont"/>
    <w:link w:val="Footer"/>
    <w:uiPriority w:val="99"/>
    <w:rsid w:val="00BF55DD"/>
    <w:rPr>
      <w:rFonts w:ascii="Times New Roman" w:eastAsia="Times New Roman" w:hAnsi="Times New Roman" w:cs="Times New Roman"/>
    </w:rPr>
  </w:style>
  <w:style w:type="paragraph" w:styleId="ListParagraph">
    <w:name w:val="List Paragraph"/>
    <w:basedOn w:val="Normal"/>
    <w:uiPriority w:val="34"/>
    <w:qFormat/>
    <w:rsid w:val="00BF55DD"/>
    <w:pPr>
      <w:ind w:left="720"/>
      <w:contextualSpacing/>
    </w:pPr>
  </w:style>
  <w:style w:type="character" w:styleId="Emphasis">
    <w:name w:val="Emphasis"/>
    <w:basedOn w:val="DefaultParagraphFont"/>
    <w:uiPriority w:val="20"/>
    <w:qFormat/>
    <w:rsid w:val="00AA05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5420">
      <w:bodyDiv w:val="1"/>
      <w:marLeft w:val="0"/>
      <w:marRight w:val="0"/>
      <w:marTop w:val="0"/>
      <w:marBottom w:val="0"/>
      <w:divBdr>
        <w:top w:val="none" w:sz="0" w:space="0" w:color="auto"/>
        <w:left w:val="none" w:sz="0" w:space="0" w:color="auto"/>
        <w:bottom w:val="none" w:sz="0" w:space="0" w:color="auto"/>
        <w:right w:val="none" w:sz="0" w:space="0" w:color="auto"/>
      </w:divBdr>
    </w:div>
    <w:div w:id="171339580">
      <w:bodyDiv w:val="1"/>
      <w:marLeft w:val="0"/>
      <w:marRight w:val="0"/>
      <w:marTop w:val="0"/>
      <w:marBottom w:val="0"/>
      <w:divBdr>
        <w:top w:val="none" w:sz="0" w:space="0" w:color="auto"/>
        <w:left w:val="none" w:sz="0" w:space="0" w:color="auto"/>
        <w:bottom w:val="none" w:sz="0" w:space="0" w:color="auto"/>
        <w:right w:val="none" w:sz="0" w:space="0" w:color="auto"/>
      </w:divBdr>
    </w:div>
    <w:div w:id="175774536">
      <w:bodyDiv w:val="1"/>
      <w:marLeft w:val="0"/>
      <w:marRight w:val="0"/>
      <w:marTop w:val="0"/>
      <w:marBottom w:val="0"/>
      <w:divBdr>
        <w:top w:val="none" w:sz="0" w:space="0" w:color="auto"/>
        <w:left w:val="none" w:sz="0" w:space="0" w:color="auto"/>
        <w:bottom w:val="none" w:sz="0" w:space="0" w:color="auto"/>
        <w:right w:val="none" w:sz="0" w:space="0" w:color="auto"/>
      </w:divBdr>
    </w:div>
    <w:div w:id="202986234">
      <w:bodyDiv w:val="1"/>
      <w:marLeft w:val="0"/>
      <w:marRight w:val="0"/>
      <w:marTop w:val="0"/>
      <w:marBottom w:val="0"/>
      <w:divBdr>
        <w:top w:val="none" w:sz="0" w:space="0" w:color="auto"/>
        <w:left w:val="none" w:sz="0" w:space="0" w:color="auto"/>
        <w:bottom w:val="none" w:sz="0" w:space="0" w:color="auto"/>
        <w:right w:val="none" w:sz="0" w:space="0" w:color="auto"/>
      </w:divBdr>
    </w:div>
    <w:div w:id="300044100">
      <w:bodyDiv w:val="1"/>
      <w:marLeft w:val="0"/>
      <w:marRight w:val="0"/>
      <w:marTop w:val="0"/>
      <w:marBottom w:val="0"/>
      <w:divBdr>
        <w:top w:val="none" w:sz="0" w:space="0" w:color="auto"/>
        <w:left w:val="none" w:sz="0" w:space="0" w:color="auto"/>
        <w:bottom w:val="none" w:sz="0" w:space="0" w:color="auto"/>
        <w:right w:val="none" w:sz="0" w:space="0" w:color="auto"/>
      </w:divBdr>
    </w:div>
    <w:div w:id="378435790">
      <w:bodyDiv w:val="1"/>
      <w:marLeft w:val="0"/>
      <w:marRight w:val="0"/>
      <w:marTop w:val="0"/>
      <w:marBottom w:val="0"/>
      <w:divBdr>
        <w:top w:val="none" w:sz="0" w:space="0" w:color="auto"/>
        <w:left w:val="none" w:sz="0" w:space="0" w:color="auto"/>
        <w:bottom w:val="none" w:sz="0" w:space="0" w:color="auto"/>
        <w:right w:val="none" w:sz="0" w:space="0" w:color="auto"/>
      </w:divBdr>
    </w:div>
    <w:div w:id="395199924">
      <w:bodyDiv w:val="1"/>
      <w:marLeft w:val="0"/>
      <w:marRight w:val="0"/>
      <w:marTop w:val="0"/>
      <w:marBottom w:val="0"/>
      <w:divBdr>
        <w:top w:val="none" w:sz="0" w:space="0" w:color="auto"/>
        <w:left w:val="none" w:sz="0" w:space="0" w:color="auto"/>
        <w:bottom w:val="none" w:sz="0" w:space="0" w:color="auto"/>
        <w:right w:val="none" w:sz="0" w:space="0" w:color="auto"/>
      </w:divBdr>
    </w:div>
    <w:div w:id="493300163">
      <w:bodyDiv w:val="1"/>
      <w:marLeft w:val="0"/>
      <w:marRight w:val="0"/>
      <w:marTop w:val="0"/>
      <w:marBottom w:val="0"/>
      <w:divBdr>
        <w:top w:val="none" w:sz="0" w:space="0" w:color="auto"/>
        <w:left w:val="none" w:sz="0" w:space="0" w:color="auto"/>
        <w:bottom w:val="none" w:sz="0" w:space="0" w:color="auto"/>
        <w:right w:val="none" w:sz="0" w:space="0" w:color="auto"/>
      </w:divBdr>
    </w:div>
    <w:div w:id="606350741">
      <w:bodyDiv w:val="1"/>
      <w:marLeft w:val="0"/>
      <w:marRight w:val="0"/>
      <w:marTop w:val="0"/>
      <w:marBottom w:val="0"/>
      <w:divBdr>
        <w:top w:val="none" w:sz="0" w:space="0" w:color="auto"/>
        <w:left w:val="none" w:sz="0" w:space="0" w:color="auto"/>
        <w:bottom w:val="none" w:sz="0" w:space="0" w:color="auto"/>
        <w:right w:val="none" w:sz="0" w:space="0" w:color="auto"/>
      </w:divBdr>
    </w:div>
    <w:div w:id="642660735">
      <w:bodyDiv w:val="1"/>
      <w:marLeft w:val="0"/>
      <w:marRight w:val="0"/>
      <w:marTop w:val="0"/>
      <w:marBottom w:val="0"/>
      <w:divBdr>
        <w:top w:val="none" w:sz="0" w:space="0" w:color="auto"/>
        <w:left w:val="none" w:sz="0" w:space="0" w:color="auto"/>
        <w:bottom w:val="none" w:sz="0" w:space="0" w:color="auto"/>
        <w:right w:val="none" w:sz="0" w:space="0" w:color="auto"/>
      </w:divBdr>
      <w:divsChild>
        <w:div w:id="1477530592">
          <w:marLeft w:val="0"/>
          <w:marRight w:val="0"/>
          <w:marTop w:val="0"/>
          <w:marBottom w:val="0"/>
          <w:divBdr>
            <w:top w:val="none" w:sz="0" w:space="0" w:color="auto"/>
            <w:left w:val="none" w:sz="0" w:space="0" w:color="auto"/>
            <w:bottom w:val="none" w:sz="0" w:space="0" w:color="auto"/>
            <w:right w:val="none" w:sz="0" w:space="0" w:color="auto"/>
          </w:divBdr>
        </w:div>
        <w:div w:id="1592542557">
          <w:marLeft w:val="0"/>
          <w:marRight w:val="0"/>
          <w:marTop w:val="0"/>
          <w:marBottom w:val="0"/>
          <w:divBdr>
            <w:top w:val="none" w:sz="0" w:space="0" w:color="auto"/>
            <w:left w:val="none" w:sz="0" w:space="0" w:color="auto"/>
            <w:bottom w:val="none" w:sz="0" w:space="0" w:color="auto"/>
            <w:right w:val="none" w:sz="0" w:space="0" w:color="auto"/>
          </w:divBdr>
        </w:div>
      </w:divsChild>
    </w:div>
    <w:div w:id="759378102">
      <w:bodyDiv w:val="1"/>
      <w:marLeft w:val="0"/>
      <w:marRight w:val="0"/>
      <w:marTop w:val="0"/>
      <w:marBottom w:val="0"/>
      <w:divBdr>
        <w:top w:val="none" w:sz="0" w:space="0" w:color="auto"/>
        <w:left w:val="none" w:sz="0" w:space="0" w:color="auto"/>
        <w:bottom w:val="none" w:sz="0" w:space="0" w:color="auto"/>
        <w:right w:val="none" w:sz="0" w:space="0" w:color="auto"/>
      </w:divBdr>
    </w:div>
    <w:div w:id="803424795">
      <w:bodyDiv w:val="1"/>
      <w:marLeft w:val="0"/>
      <w:marRight w:val="0"/>
      <w:marTop w:val="0"/>
      <w:marBottom w:val="0"/>
      <w:divBdr>
        <w:top w:val="none" w:sz="0" w:space="0" w:color="auto"/>
        <w:left w:val="none" w:sz="0" w:space="0" w:color="auto"/>
        <w:bottom w:val="none" w:sz="0" w:space="0" w:color="auto"/>
        <w:right w:val="none" w:sz="0" w:space="0" w:color="auto"/>
      </w:divBdr>
    </w:div>
    <w:div w:id="809980627">
      <w:bodyDiv w:val="1"/>
      <w:marLeft w:val="0"/>
      <w:marRight w:val="0"/>
      <w:marTop w:val="0"/>
      <w:marBottom w:val="0"/>
      <w:divBdr>
        <w:top w:val="none" w:sz="0" w:space="0" w:color="auto"/>
        <w:left w:val="none" w:sz="0" w:space="0" w:color="auto"/>
        <w:bottom w:val="none" w:sz="0" w:space="0" w:color="auto"/>
        <w:right w:val="none" w:sz="0" w:space="0" w:color="auto"/>
      </w:divBdr>
    </w:div>
    <w:div w:id="942107378">
      <w:bodyDiv w:val="1"/>
      <w:marLeft w:val="0"/>
      <w:marRight w:val="0"/>
      <w:marTop w:val="0"/>
      <w:marBottom w:val="0"/>
      <w:divBdr>
        <w:top w:val="none" w:sz="0" w:space="0" w:color="auto"/>
        <w:left w:val="none" w:sz="0" w:space="0" w:color="auto"/>
        <w:bottom w:val="none" w:sz="0" w:space="0" w:color="auto"/>
        <w:right w:val="none" w:sz="0" w:space="0" w:color="auto"/>
      </w:divBdr>
    </w:div>
    <w:div w:id="1123035195">
      <w:bodyDiv w:val="1"/>
      <w:marLeft w:val="0"/>
      <w:marRight w:val="0"/>
      <w:marTop w:val="0"/>
      <w:marBottom w:val="0"/>
      <w:divBdr>
        <w:top w:val="none" w:sz="0" w:space="0" w:color="auto"/>
        <w:left w:val="none" w:sz="0" w:space="0" w:color="auto"/>
        <w:bottom w:val="none" w:sz="0" w:space="0" w:color="auto"/>
        <w:right w:val="none" w:sz="0" w:space="0" w:color="auto"/>
      </w:divBdr>
    </w:div>
    <w:div w:id="1144471223">
      <w:bodyDiv w:val="1"/>
      <w:marLeft w:val="0"/>
      <w:marRight w:val="0"/>
      <w:marTop w:val="0"/>
      <w:marBottom w:val="0"/>
      <w:divBdr>
        <w:top w:val="none" w:sz="0" w:space="0" w:color="auto"/>
        <w:left w:val="none" w:sz="0" w:space="0" w:color="auto"/>
        <w:bottom w:val="none" w:sz="0" w:space="0" w:color="auto"/>
        <w:right w:val="none" w:sz="0" w:space="0" w:color="auto"/>
      </w:divBdr>
    </w:div>
    <w:div w:id="1224485904">
      <w:bodyDiv w:val="1"/>
      <w:marLeft w:val="0"/>
      <w:marRight w:val="0"/>
      <w:marTop w:val="0"/>
      <w:marBottom w:val="0"/>
      <w:divBdr>
        <w:top w:val="none" w:sz="0" w:space="0" w:color="auto"/>
        <w:left w:val="none" w:sz="0" w:space="0" w:color="auto"/>
        <w:bottom w:val="none" w:sz="0" w:space="0" w:color="auto"/>
        <w:right w:val="none" w:sz="0" w:space="0" w:color="auto"/>
      </w:divBdr>
    </w:div>
    <w:div w:id="1229850245">
      <w:bodyDiv w:val="1"/>
      <w:marLeft w:val="0"/>
      <w:marRight w:val="0"/>
      <w:marTop w:val="0"/>
      <w:marBottom w:val="0"/>
      <w:divBdr>
        <w:top w:val="none" w:sz="0" w:space="0" w:color="auto"/>
        <w:left w:val="none" w:sz="0" w:space="0" w:color="auto"/>
        <w:bottom w:val="none" w:sz="0" w:space="0" w:color="auto"/>
        <w:right w:val="none" w:sz="0" w:space="0" w:color="auto"/>
      </w:divBdr>
    </w:div>
    <w:div w:id="1235623843">
      <w:bodyDiv w:val="1"/>
      <w:marLeft w:val="0"/>
      <w:marRight w:val="0"/>
      <w:marTop w:val="0"/>
      <w:marBottom w:val="0"/>
      <w:divBdr>
        <w:top w:val="none" w:sz="0" w:space="0" w:color="auto"/>
        <w:left w:val="none" w:sz="0" w:space="0" w:color="auto"/>
        <w:bottom w:val="none" w:sz="0" w:space="0" w:color="auto"/>
        <w:right w:val="none" w:sz="0" w:space="0" w:color="auto"/>
      </w:divBdr>
    </w:div>
    <w:div w:id="1376083613">
      <w:bodyDiv w:val="1"/>
      <w:marLeft w:val="0"/>
      <w:marRight w:val="0"/>
      <w:marTop w:val="0"/>
      <w:marBottom w:val="0"/>
      <w:divBdr>
        <w:top w:val="none" w:sz="0" w:space="0" w:color="auto"/>
        <w:left w:val="none" w:sz="0" w:space="0" w:color="auto"/>
        <w:bottom w:val="none" w:sz="0" w:space="0" w:color="auto"/>
        <w:right w:val="none" w:sz="0" w:space="0" w:color="auto"/>
      </w:divBdr>
    </w:div>
    <w:div w:id="1392844684">
      <w:bodyDiv w:val="1"/>
      <w:marLeft w:val="0"/>
      <w:marRight w:val="0"/>
      <w:marTop w:val="0"/>
      <w:marBottom w:val="0"/>
      <w:divBdr>
        <w:top w:val="none" w:sz="0" w:space="0" w:color="auto"/>
        <w:left w:val="none" w:sz="0" w:space="0" w:color="auto"/>
        <w:bottom w:val="none" w:sz="0" w:space="0" w:color="auto"/>
        <w:right w:val="none" w:sz="0" w:space="0" w:color="auto"/>
      </w:divBdr>
    </w:div>
    <w:div w:id="1485272280">
      <w:bodyDiv w:val="1"/>
      <w:marLeft w:val="0"/>
      <w:marRight w:val="0"/>
      <w:marTop w:val="0"/>
      <w:marBottom w:val="0"/>
      <w:divBdr>
        <w:top w:val="none" w:sz="0" w:space="0" w:color="auto"/>
        <w:left w:val="none" w:sz="0" w:space="0" w:color="auto"/>
        <w:bottom w:val="none" w:sz="0" w:space="0" w:color="auto"/>
        <w:right w:val="none" w:sz="0" w:space="0" w:color="auto"/>
      </w:divBdr>
    </w:div>
    <w:div w:id="1540044076">
      <w:bodyDiv w:val="1"/>
      <w:marLeft w:val="0"/>
      <w:marRight w:val="0"/>
      <w:marTop w:val="0"/>
      <w:marBottom w:val="0"/>
      <w:divBdr>
        <w:top w:val="none" w:sz="0" w:space="0" w:color="auto"/>
        <w:left w:val="none" w:sz="0" w:space="0" w:color="auto"/>
        <w:bottom w:val="none" w:sz="0" w:space="0" w:color="auto"/>
        <w:right w:val="none" w:sz="0" w:space="0" w:color="auto"/>
      </w:divBdr>
    </w:div>
    <w:div w:id="1788891836">
      <w:bodyDiv w:val="1"/>
      <w:marLeft w:val="0"/>
      <w:marRight w:val="0"/>
      <w:marTop w:val="0"/>
      <w:marBottom w:val="0"/>
      <w:divBdr>
        <w:top w:val="none" w:sz="0" w:space="0" w:color="auto"/>
        <w:left w:val="none" w:sz="0" w:space="0" w:color="auto"/>
        <w:bottom w:val="none" w:sz="0" w:space="0" w:color="auto"/>
        <w:right w:val="none" w:sz="0" w:space="0" w:color="auto"/>
      </w:divBdr>
    </w:div>
    <w:div w:id="1896349726">
      <w:bodyDiv w:val="1"/>
      <w:marLeft w:val="0"/>
      <w:marRight w:val="0"/>
      <w:marTop w:val="0"/>
      <w:marBottom w:val="0"/>
      <w:divBdr>
        <w:top w:val="none" w:sz="0" w:space="0" w:color="auto"/>
        <w:left w:val="none" w:sz="0" w:space="0" w:color="auto"/>
        <w:bottom w:val="none" w:sz="0" w:space="0" w:color="auto"/>
        <w:right w:val="none" w:sz="0" w:space="0" w:color="auto"/>
      </w:divBdr>
    </w:div>
    <w:div w:id="2080706722">
      <w:bodyDiv w:val="1"/>
      <w:marLeft w:val="0"/>
      <w:marRight w:val="0"/>
      <w:marTop w:val="0"/>
      <w:marBottom w:val="0"/>
      <w:divBdr>
        <w:top w:val="none" w:sz="0" w:space="0" w:color="auto"/>
        <w:left w:val="none" w:sz="0" w:space="0" w:color="auto"/>
        <w:bottom w:val="none" w:sz="0" w:space="0" w:color="auto"/>
        <w:right w:val="none" w:sz="0" w:space="0" w:color="auto"/>
      </w:divBdr>
    </w:div>
    <w:div w:id="2084791749">
      <w:bodyDiv w:val="1"/>
      <w:marLeft w:val="0"/>
      <w:marRight w:val="0"/>
      <w:marTop w:val="0"/>
      <w:marBottom w:val="0"/>
      <w:divBdr>
        <w:top w:val="none" w:sz="0" w:space="0" w:color="auto"/>
        <w:left w:val="none" w:sz="0" w:space="0" w:color="auto"/>
        <w:bottom w:val="none" w:sz="0" w:space="0" w:color="auto"/>
        <w:right w:val="none" w:sz="0" w:space="0" w:color="auto"/>
      </w:divBdr>
    </w:div>
    <w:div w:id="2110082696">
      <w:bodyDiv w:val="1"/>
      <w:marLeft w:val="0"/>
      <w:marRight w:val="0"/>
      <w:marTop w:val="0"/>
      <w:marBottom w:val="0"/>
      <w:divBdr>
        <w:top w:val="none" w:sz="0" w:space="0" w:color="auto"/>
        <w:left w:val="none" w:sz="0" w:space="0" w:color="auto"/>
        <w:bottom w:val="none" w:sz="0" w:space="0" w:color="auto"/>
        <w:right w:val="none" w:sz="0" w:space="0" w:color="auto"/>
      </w:divBdr>
    </w:div>
    <w:div w:id="2111729366">
      <w:bodyDiv w:val="1"/>
      <w:marLeft w:val="0"/>
      <w:marRight w:val="0"/>
      <w:marTop w:val="0"/>
      <w:marBottom w:val="0"/>
      <w:divBdr>
        <w:top w:val="none" w:sz="0" w:space="0" w:color="auto"/>
        <w:left w:val="none" w:sz="0" w:space="0" w:color="auto"/>
        <w:bottom w:val="none" w:sz="0" w:space="0" w:color="auto"/>
        <w:right w:val="none" w:sz="0" w:space="0" w:color="auto"/>
      </w:divBdr>
    </w:div>
    <w:div w:id="213012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arziale@realartways.org"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alartways.org/education/film-field-trips/" TargetMode="External"/><Relationship Id="rId12" Type="http://schemas.openxmlformats.org/officeDocument/2006/relationships/hyperlink" Target="https://vimeo.com/80839369" TargetMode="External"/><Relationship Id="rId17" Type="http://schemas.openxmlformats.org/officeDocument/2006/relationships/hyperlink" Target="https://www.tolerance.org/professional-development/test-yourself-for-hidden-bias" TargetMode="External"/><Relationship Id="rId2" Type="http://schemas.openxmlformats.org/officeDocument/2006/relationships/styles" Target="styles.xml"/><Relationship Id="rId16" Type="http://schemas.openxmlformats.org/officeDocument/2006/relationships/hyperlink" Target="https://www.tolerance.org/professional-development/critical-practices-for-antibias-education-classroom-cultu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plicit.harvard.edu/implicit/"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https://www.areasontosurvive.org/our-programs/arts-after-schoo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ocentedoc.com/arts-education/" TargetMode="External"/><Relationship Id="rId14" Type="http://schemas.openxmlformats.org/officeDocument/2006/relationships/hyperlink" Target="http://ctafterschoolnetwork.org/selcou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Dee Hansen</cp:lastModifiedBy>
  <cp:revision>2</cp:revision>
  <dcterms:created xsi:type="dcterms:W3CDTF">2020-10-10T11:54:00Z</dcterms:created>
  <dcterms:modified xsi:type="dcterms:W3CDTF">2020-10-10T11:54:00Z</dcterms:modified>
</cp:coreProperties>
</file>